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 w14:paraId="7F062512">
      <w:pPr>
        <w:pStyle w:val="style0"/>
        <w:jc w:val="center"/>
        <w:rPr>
          <w:rFonts w:cs="Times New Roman"/>
          <w:sz w:val="52"/>
          <w:szCs w:val="52"/>
        </w:rPr>
      </w:pPr>
      <w:bookmarkStart w:id="0" w:name="_Hlk187058395"/>
      <w:bookmarkEnd w:id="0"/>
      <w:r>
        <w:rPr>
          <w:rFonts w:ascii="宋体" w:cs="宋体" w:eastAsia="宋体" w:hAnsi="宋体"/>
          <w:sz w:val="24"/>
          <w:szCs w:val="24"/>
        </w:rPr>
        <w:drawing>
          <wp:anchor distT="0" distB="0" distL="0" distR="0" simplePos="false" relativeHeight="3" behindDoc="false" locked="false" layoutInCell="true" allowOverlap="true">
            <wp:simplePos x="0" y="0"/>
            <wp:positionH relativeFrom="column">
              <wp:posOffset>180340</wp:posOffset>
            </wp:positionH>
            <wp:positionV relativeFrom="page">
              <wp:posOffset>1476375</wp:posOffset>
            </wp:positionV>
            <wp:extent cx="802005" cy="802003"/>
            <wp:effectExtent l="0" t="0" r="10795" b="10795"/>
            <wp:wrapNone/>
            <wp:docPr id="1026" name="图片 1" descr="IMG_256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802005" cy="802003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Times New Roman" w:hint="eastAsia"/>
          <w:sz w:val="52"/>
          <w:szCs w:val="52"/>
        </w:rPr>
        <w:t xml:space="preserve">   </w:t>
      </w:r>
    </w:p>
    <w:p w14:paraId="29C91E80">
      <w:pPr>
        <w:pStyle w:val="style0"/>
        <w:jc w:val="center"/>
        <w:rPr>
          <w:rStyle w:val="style4103"/>
          <w:b/>
          <w:bCs/>
          <w:sz w:val="96"/>
          <w:szCs w:val="96"/>
        </w:rPr>
      </w:pPr>
      <w:r>
        <w:rPr>
          <w:rStyle w:val="style4103"/>
          <w:rFonts w:hint="eastAsia"/>
          <w:b/>
          <w:bCs/>
          <w:sz w:val="96"/>
          <w:szCs w:val="96"/>
        </w:rPr>
        <w:t>合肥经济学院</w:t>
      </w:r>
    </w:p>
    <w:p w14:paraId="23A3CAD3">
      <w:pPr>
        <w:pStyle w:val="style0"/>
        <w:jc w:val="center"/>
        <w:rPr>
          <w:rStyle w:val="style4103"/>
          <w:b/>
          <w:bCs/>
          <w:sz w:val="96"/>
          <w:szCs w:val="96"/>
        </w:rPr>
      </w:pPr>
      <w:r>
        <w:rPr>
          <w:rStyle w:val="style4103"/>
          <w:rFonts w:hint="eastAsia"/>
          <w:b/>
          <w:bCs/>
          <w:sz w:val="96"/>
          <w:szCs w:val="96"/>
        </w:rPr>
        <w:t>大数据学院</w:t>
      </w:r>
    </w:p>
    <w:p w14:paraId="5DA8CE94">
      <w:pPr>
        <w:pStyle w:val="style0"/>
        <w:jc w:val="center"/>
        <w:rPr>
          <w:sz w:val="20"/>
        </w:rPr>
      </w:pPr>
    </w:p>
    <w:p w14:paraId="3009DA02">
      <w:pPr>
        <w:pStyle w:val="style0"/>
        <w:rPr>
          <w:sz w:val="20"/>
        </w:rPr>
      </w:pPr>
      <w:r>
        <w:rPr>
          <w:rFonts w:cs="Times New Roman"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027" name="任意多边形 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 stroke="1"/>
                          </a:pathLst>
                        </a:custGeom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27" coordsize="21600,21600" path="e" filled="f" stroked="f" style="position:absolute;margin-left:0.0pt;margin-top:0.0pt;width:50.0pt;height:50.0pt;z-index:2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  <v:path textboxrect="0,0,21600,21600"/>
              </v:shape>
            </w:pict>
          </mc:Fallback>
        </mc:AlternateContent>
      </w:r>
    </w:p>
    <w:p w14:paraId="104353F8">
      <w:pPr>
        <w:pStyle w:val="style0"/>
        <w:spacing w:lineRule="atLeast" w:line="0"/>
        <w:rPr>
          <w:rFonts w:eastAsia="宋体" w:hint="eastAsia"/>
          <w:b/>
          <w:bCs/>
          <w:sz w:val="48"/>
          <w:szCs w:val="96"/>
        </w:rPr>
      </w:pPr>
      <w:r>
        <w:rPr>
          <w:rFonts w:eastAsia="宋体" w:hint="eastAsia"/>
          <w:b/>
          <w:bCs/>
          <w:sz w:val="48"/>
          <w:szCs w:val="96"/>
        </w:rPr>
        <w:t>“</w:t>
      </w:r>
      <w:r>
        <w:rPr>
          <w:rFonts w:ascii="宋体" w:cs="宋体" w:eastAsia="宋体" w:hAnsi="宋体" w:hint="eastAsia"/>
          <w:b/>
          <w:bCs/>
          <w:sz w:val="48"/>
          <w:szCs w:val="48"/>
        </w:rPr>
        <w:t>夏日书香伴我行 · 悦读阅美润心田</w:t>
      </w:r>
      <w:r>
        <w:rPr>
          <w:rFonts w:eastAsia="宋体" w:hint="eastAsia"/>
          <w:b/>
          <w:bCs/>
          <w:sz w:val="48"/>
          <w:szCs w:val="96"/>
        </w:rPr>
        <w:t>”</w:t>
      </w:r>
    </w:p>
    <w:p w14:paraId="47F19DE5">
      <w:pPr>
        <w:pStyle w:val="style0"/>
        <w:jc w:val="center"/>
        <w:rPr>
          <w:rFonts w:eastAsia="宋体"/>
          <w:b/>
          <w:bCs/>
          <w:sz w:val="44"/>
          <w:szCs w:val="84"/>
        </w:rPr>
      </w:pPr>
      <w:r>
        <w:rPr>
          <w:rFonts w:ascii="宋体" w:cs="黑体" w:eastAsia="宋体" w:hAnsi="宋体" w:hint="eastAsia"/>
          <w:b/>
          <w:bCs/>
          <w:sz w:val="48"/>
          <w:szCs w:val="48"/>
        </w:rPr>
        <w:t>--</w:t>
      </w:r>
      <w:r>
        <w:rPr>
          <w:rFonts w:ascii="宋体" w:cs="黑体" w:eastAsia="宋体" w:hAnsi="宋体" w:hint="eastAsia"/>
          <w:b/>
          <w:bCs/>
          <w:sz w:val="48"/>
          <w:szCs w:val="48"/>
          <w:lang w:val="en-US" w:eastAsia="zh-CN"/>
        </w:rPr>
        <w:t>暑假阅读</w:t>
      </w:r>
      <w:r>
        <w:rPr>
          <w:rFonts w:eastAsia="宋体" w:hint="eastAsia"/>
          <w:b/>
          <w:bCs/>
          <w:sz w:val="48"/>
          <w:szCs w:val="96"/>
        </w:rPr>
        <w:t>活动</w:t>
      </w:r>
    </w:p>
    <w:p w14:paraId="446915A8">
      <w:pPr>
        <w:pStyle w:val="style0"/>
        <w:spacing w:lineRule="auto" w:line="300"/>
        <w:jc w:val="center"/>
        <w:rPr>
          <w:rFonts w:ascii="宋体" w:cs="宋体" w:hAnsi="宋体" w:hint="eastAsia"/>
          <w:b/>
          <w:bCs/>
          <w:sz w:val="112"/>
          <w:szCs w:val="112"/>
        </w:rPr>
      </w:pPr>
      <w:r>
        <w:rPr>
          <w:rFonts w:ascii="宋体" w:cs="宋体" w:hAnsi="宋体" w:hint="eastAsia"/>
          <w:b/>
          <w:bCs/>
          <w:sz w:val="112"/>
          <w:szCs w:val="112"/>
        </w:rPr>
        <w:t>策</w:t>
      </w:r>
    </w:p>
    <w:p w14:paraId="7C6965FD">
      <w:pPr>
        <w:pStyle w:val="style0"/>
        <w:spacing w:lineRule="auto" w:line="300"/>
        <w:jc w:val="center"/>
        <w:rPr>
          <w:rFonts w:ascii="宋体" w:cs="宋体" w:hAnsi="宋体"/>
          <w:b/>
          <w:bCs/>
          <w:sz w:val="112"/>
          <w:szCs w:val="112"/>
        </w:rPr>
      </w:pPr>
      <w:r>
        <w:rPr>
          <w:rFonts w:ascii="宋体" w:cs="宋体" w:hAnsi="宋体" w:hint="eastAsia"/>
          <w:b/>
          <w:bCs/>
          <w:sz w:val="112"/>
          <w:szCs w:val="112"/>
        </w:rPr>
        <w:t>划</w:t>
      </w:r>
    </w:p>
    <w:p w14:paraId="727A94F7">
      <w:pPr>
        <w:pStyle w:val="style0"/>
        <w:spacing w:lineRule="auto" w:line="300"/>
        <w:jc w:val="center"/>
        <w:rPr>
          <w:rFonts w:ascii="宋体" w:cs="宋体" w:hAnsi="宋体"/>
          <w:b/>
          <w:bCs/>
          <w:sz w:val="112"/>
          <w:szCs w:val="112"/>
        </w:rPr>
      </w:pPr>
      <w:r>
        <w:rPr>
          <w:rFonts w:ascii="宋体" w:cs="宋体" w:hAnsi="宋体" w:hint="eastAsia"/>
          <w:b/>
          <w:bCs/>
          <w:sz w:val="112"/>
          <w:szCs w:val="112"/>
        </w:rPr>
        <w:t>书</w:t>
      </w:r>
    </w:p>
    <w:p w14:paraId="63B1C3E3">
      <w:pPr>
        <w:pStyle w:val="style0"/>
        <w:rPr>
          <w:rFonts w:ascii="宋体" w:cs="宋体" w:hAnsi="宋体"/>
          <w:sz w:val="44"/>
          <w:szCs w:val="44"/>
        </w:rPr>
      </w:pPr>
    </w:p>
    <w:p w14:paraId="35B4B48E">
      <w:pPr>
        <w:pStyle w:val="style0"/>
        <w:jc w:val="center"/>
        <w:rPr>
          <w:rFonts w:ascii="宋体" w:cs="宋体" w:eastAsia="宋体" w:hAnsi="宋体"/>
          <w:b/>
          <w:bCs/>
          <w:sz w:val="32"/>
          <w:szCs w:val="32"/>
        </w:rPr>
      </w:pPr>
      <w:r>
        <w:rPr>
          <w:rFonts w:ascii="宋体" w:cs="宋体" w:eastAsia="宋体" w:hAnsi="宋体" w:hint="eastAsia"/>
          <w:b/>
          <w:bCs/>
          <w:sz w:val="32"/>
          <w:szCs w:val="32"/>
        </w:rPr>
        <w:t>主办单位：大数据学院学生会</w:t>
      </w:r>
    </w:p>
    <w:p w14:paraId="707F844C">
      <w:pPr>
        <w:pStyle w:val="style0"/>
        <w:jc w:val="center"/>
        <w:rPr>
          <w:rFonts w:ascii="宋体" w:cs="宋体" w:eastAsia="宋体" w:hAnsi="宋体"/>
          <w:sz w:val="32"/>
          <w:szCs w:val="32"/>
        </w:rPr>
      </w:pPr>
      <w:r>
        <w:rPr>
          <w:rFonts w:ascii="宋体" w:cs="宋体" w:eastAsia="宋体" w:hAnsi="宋体" w:hint="eastAsia"/>
          <w:b/>
          <w:bCs/>
          <w:sz w:val="32"/>
          <w:szCs w:val="32"/>
        </w:rPr>
        <w:t>202</w:t>
      </w:r>
      <w:r>
        <w:rPr>
          <w:rFonts w:ascii="宋体" w:cs="宋体" w:eastAsia="宋体" w:hAnsi="宋体" w:hint="eastAsia"/>
          <w:b/>
          <w:bCs/>
          <w:sz w:val="32"/>
          <w:szCs w:val="32"/>
          <w:lang w:val="en-US" w:eastAsia="zh-CN"/>
        </w:rPr>
        <w:t>5</w:t>
      </w:r>
      <w:r>
        <w:rPr>
          <w:rFonts w:ascii="宋体" w:cs="宋体" w:eastAsia="宋体" w:hAnsi="宋体" w:hint="eastAsia"/>
          <w:b/>
          <w:bCs/>
          <w:sz w:val="32"/>
          <w:szCs w:val="32"/>
        </w:rPr>
        <w:t>年</w:t>
      </w:r>
      <w:r>
        <w:rPr>
          <w:rFonts w:ascii="宋体" w:cs="宋体" w:eastAsia="宋体" w:hAnsi="宋体" w:hint="eastAsia"/>
          <w:b/>
          <w:bCs/>
          <w:sz w:val="32"/>
          <w:szCs w:val="32"/>
          <w:lang w:val="en-US" w:eastAsia="zh-CN"/>
        </w:rPr>
        <w:t>7</w:t>
      </w:r>
      <w:r>
        <w:rPr>
          <w:rFonts w:ascii="宋体" w:cs="宋体" w:eastAsia="宋体" w:hAnsi="宋体" w:hint="eastAsia"/>
          <w:b/>
          <w:bCs/>
          <w:sz w:val="32"/>
          <w:szCs w:val="32"/>
        </w:rPr>
        <w:t>月</w:t>
      </w:r>
    </w:p>
    <w:p w14:paraId="67035A35">
      <w:pPr>
        <w:pStyle w:val="style0"/>
        <w:spacing w:lineRule="auto" w:line="480"/>
        <w:jc w:val="center"/>
        <w:rPr>
          <w:rFonts w:ascii="黑体" w:cs="黑体" w:eastAsia="黑体" w:hAnsi="黑体"/>
          <w:sz w:val="44"/>
          <w:szCs w:val="44"/>
          <w:lang w:val="zh-CN"/>
        </w:rPr>
      </w:pPr>
    </w:p>
    <w:p w14:paraId="06A8942D">
      <w:pPr>
        <w:pStyle w:val="style0"/>
        <w:spacing w:lineRule="auto" w:line="480"/>
        <w:jc w:val="center"/>
        <w:rPr>
          <w:rFonts w:ascii="黑体" w:cs="黑体" w:eastAsia="黑体" w:hAnsi="黑体"/>
          <w:sz w:val="44"/>
          <w:szCs w:val="44"/>
          <w:lang w:val="zh-CN"/>
        </w:rPr>
      </w:pPr>
    </w:p>
    <w:p w14:paraId="0F750A8D">
      <w:pPr>
        <w:pStyle w:val="style0"/>
        <w:spacing w:lineRule="auto" w:line="480"/>
        <w:jc w:val="center"/>
        <w:rPr>
          <w:rFonts w:ascii="黑体" w:cs="黑体" w:eastAsia="黑体" w:hAnsi="黑体" w:hint="eastAsia"/>
          <w:sz w:val="44"/>
          <w:szCs w:val="44"/>
          <w:lang w:val="zh-CN"/>
        </w:rPr>
      </w:pPr>
    </w:p>
    <w:p w14:paraId="0C492B90">
      <w:pPr>
        <w:pStyle w:val="style0"/>
        <w:spacing w:lineRule="auto" w:line="480"/>
        <w:jc w:val="center"/>
        <w:rPr/>
      </w:pPr>
      <w:r>
        <w:rPr>
          <w:rFonts w:ascii="黑体" w:cs="黑体" w:eastAsia="黑体" w:hAnsi="黑体" w:hint="eastAsia"/>
          <w:sz w:val="44"/>
          <w:szCs w:val="44"/>
          <w:lang w:val="zh-CN"/>
        </w:rPr>
        <w:t>目录</w:t>
      </w:r>
      <w:r>
        <w:rPr>
          <w:rFonts w:ascii="黑体" w:cs="黑体" w:eastAsia="黑体" w:hAnsi="黑体" w:hint="eastAsia"/>
          <w:sz w:val="32"/>
          <w:szCs w:val="32"/>
        </w:rPr>
        <w:fldChar w:fldCharType="begin"/>
      </w:r>
      <w:r>
        <w:rPr>
          <w:rFonts w:ascii="黑体" w:cs="黑体" w:eastAsia="黑体" w:hAnsi="黑体" w:hint="eastAsia"/>
          <w:sz w:val="32"/>
          <w:szCs w:val="32"/>
        </w:rPr>
        <w:instrText xml:space="preserve"> TOC \o "1-3" \h \z \u </w:instrText>
      </w:r>
      <w:r>
        <w:rPr>
          <w:rFonts w:ascii="黑体" w:cs="黑体" w:eastAsia="黑体" w:hAnsi="黑体" w:hint="eastAsia"/>
          <w:sz w:val="32"/>
          <w:szCs w:val="32"/>
        </w:rPr>
        <w:fldChar w:fldCharType="separate"/>
      </w:r>
    </w:p>
    <w:p w14:paraId="6E18E30A">
      <w:pPr>
        <w:pStyle w:val="style19"/>
        <w:rPr>
          <w14:ligatures xmlns:w14="http://schemas.microsoft.com/office/word/2010/wordml" w14:val="standardContextual"/>
        </w:rPr>
      </w:pPr>
      <w:r>
        <w:rPr/>
        <w:fldChar w:fldCharType="begin"/>
      </w:r>
      <w:r>
        <w:instrText xml:space="preserve"> HYPERLINK \l "_Toc186479217" </w:instrText>
      </w:r>
      <w:r>
        <w:rPr/>
        <w:fldChar w:fldCharType="separate"/>
      </w:r>
      <w:r>
        <w:rPr>
          <w:rStyle w:val="style85"/>
          <w:rFonts w:hint="eastAsia"/>
          <w:b/>
          <w:bCs/>
        </w:rPr>
        <w:t>一、 活动目的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>PAGEREF _Toc186479217 \h</w:instrText>
      </w:r>
      <w:r>
        <w:rPr>
          <w:rFonts w:hint="eastAsia"/>
        </w:rPr>
        <w:instrText xml:space="preserve"> </w:instrText>
      </w:r>
      <w:r>
        <w:rPr>
          <w:rFonts w:hint="eastAsia"/>
        </w:rPr>
        <w:fldChar w:fldCharType="separate"/>
      </w:r>
      <w:r>
        <w:rPr>
          <w:rFonts w:hint="eastAsia"/>
          <w:lang w:val="en-US" w:eastAsia="zh-CN"/>
        </w:rPr>
        <w:t>3</w:t>
      </w:r>
      <w:r>
        <w:rPr>
          <w:b/>
        </w:rPr>
        <w:t>。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 w14:paraId="4BCAEB85">
      <w:pPr>
        <w:pStyle w:val="style19"/>
        <w:rPr>
          <w14:ligatures xmlns:w14="http://schemas.microsoft.com/office/word/2010/wordml" w14:val="standardContextual"/>
        </w:rPr>
      </w:pPr>
      <w:r>
        <w:rPr/>
        <w:fldChar w:fldCharType="begin"/>
      </w:r>
      <w:r>
        <w:instrText xml:space="preserve"> HYPERLINK \l "_Toc186479218" </w:instrText>
      </w:r>
      <w:r>
        <w:rPr/>
        <w:fldChar w:fldCharType="separate"/>
      </w:r>
      <w:r>
        <w:rPr>
          <w:rStyle w:val="style85"/>
          <w:rFonts w:hint="eastAsia"/>
        </w:rPr>
        <w:t>二、</w:t>
      </w:r>
      <w:r>
        <w:rPr>
          <w:rStyle w:val="style85"/>
          <w:rFonts w:hint="eastAsia"/>
          <w:b/>
          <w:bCs/>
        </w:rPr>
        <w:t xml:space="preserve"> 活动</w:t>
      </w:r>
      <w:r>
        <w:rPr>
          <w:rStyle w:val="style85"/>
          <w:rFonts w:hint="eastAsia"/>
        </w:rPr>
        <w:t>主题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>PAGEREF _Toc186479218 \h</w:instrText>
      </w:r>
      <w:r>
        <w:rPr>
          <w:rFonts w:hint="eastAsia"/>
        </w:rPr>
        <w:instrText xml:space="preserve"> </w:instrText>
      </w:r>
      <w:r>
        <w:rPr>
          <w:rFonts w:hint="eastAsia"/>
        </w:rPr>
        <w:fldChar w:fldCharType="separate"/>
      </w:r>
      <w:r>
        <w:rPr>
          <w:rFonts w:hint="eastAsia"/>
          <w:lang w:val="en-US" w:eastAsia="zh-CN"/>
        </w:rPr>
        <w:t>3</w:t>
      </w:r>
      <w:r>
        <w:rPr>
          <w:b/>
        </w:rPr>
        <w:t>。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 w14:paraId="42BA34F1">
      <w:pPr>
        <w:pStyle w:val="style19"/>
        <w:rPr>
          <w14:ligatures xmlns:w14="http://schemas.microsoft.com/office/word/2010/wordml" w14:val="standardContextual"/>
        </w:rPr>
      </w:pPr>
      <w:r>
        <w:rPr/>
        <w:fldChar w:fldCharType="begin"/>
      </w:r>
      <w:r>
        <w:instrText xml:space="preserve"> HYPERLINK \l "_Toc186479219" </w:instrText>
      </w:r>
      <w:r>
        <w:rPr/>
        <w:fldChar w:fldCharType="separate"/>
      </w:r>
      <w:r>
        <w:rPr>
          <w:rStyle w:val="style85"/>
          <w:rFonts w:hint="eastAsia"/>
          <w:b/>
          <w:bCs/>
        </w:rPr>
        <w:t>三、 活动背景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>PAGEREF _Toc186479219 \h</w:instrText>
      </w:r>
      <w:r>
        <w:rPr>
          <w:rFonts w:hint="eastAsia"/>
        </w:rPr>
        <w:instrText xml:space="preserve"> </w:instrText>
      </w:r>
      <w:r>
        <w:rPr>
          <w:rFonts w:hint="eastAsia"/>
        </w:rPr>
        <w:fldChar w:fldCharType="separate"/>
      </w:r>
      <w:r>
        <w:rPr>
          <w:rFonts w:hint="eastAsia"/>
          <w:lang w:val="en-US" w:eastAsia="zh-CN"/>
        </w:rPr>
        <w:t>3</w:t>
      </w:r>
      <w:r>
        <w:rPr>
          <w:b/>
        </w:rPr>
        <w:t>。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 w14:paraId="7C8DE367">
      <w:pPr>
        <w:pStyle w:val="style19"/>
        <w:rPr>
          <w14:ligatures xmlns:w14="http://schemas.microsoft.com/office/word/2010/wordml" w14:val="standardContextual"/>
        </w:rPr>
      </w:pPr>
      <w:r>
        <w:rPr/>
        <w:fldChar w:fldCharType="begin"/>
      </w:r>
      <w:r>
        <w:instrText xml:space="preserve"> HYPERLINK \l "_Toc186479220" </w:instrText>
      </w:r>
      <w:r>
        <w:rPr/>
        <w:fldChar w:fldCharType="separate"/>
      </w:r>
      <w:r>
        <w:rPr>
          <w:rStyle w:val="style85"/>
          <w:rFonts w:hint="eastAsia"/>
          <w:b/>
          <w:bCs/>
        </w:rPr>
        <w:t>四、 活动时间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>PAGEREF _Toc186479220 \h</w:instrText>
      </w:r>
      <w:r>
        <w:rPr>
          <w:rFonts w:hint="eastAsia"/>
        </w:rPr>
        <w:instrText xml:space="preserve"> </w:instrText>
      </w:r>
      <w:r>
        <w:rPr>
          <w:rFonts w:hint="eastAsia"/>
        </w:rPr>
        <w:fldChar w:fldCharType="separate"/>
      </w:r>
      <w:r>
        <w:rPr>
          <w:rFonts w:hint="eastAsia"/>
          <w:lang w:val="en-US" w:eastAsia="zh-CN"/>
        </w:rPr>
        <w:t>4</w:t>
      </w:r>
      <w:r>
        <w:rPr>
          <w:b/>
        </w:rPr>
        <w:t>。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 w14:paraId="6A59EF29">
      <w:pPr>
        <w:pStyle w:val="style19"/>
        <w:rPr>
          <w14:ligatures xmlns:w14="http://schemas.microsoft.com/office/word/2010/wordml" w14:val="standardContextual"/>
        </w:rPr>
      </w:pPr>
      <w:r>
        <w:rPr/>
        <w:fldChar w:fldCharType="begin"/>
      </w:r>
      <w:r>
        <w:instrText xml:space="preserve"> HYPERLINK \l "_Toc186479221" </w:instrText>
      </w:r>
      <w:r>
        <w:rPr/>
        <w:fldChar w:fldCharType="separate"/>
      </w:r>
      <w:r>
        <w:rPr>
          <w:rStyle w:val="style85"/>
          <w:rFonts w:hint="eastAsia"/>
          <w:b/>
          <w:bCs/>
        </w:rPr>
        <w:t>五、 活动形式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>PAGEREF _Toc186479221 \h</w:instrText>
      </w:r>
      <w:r>
        <w:rPr>
          <w:rFonts w:hint="eastAsia"/>
        </w:rPr>
        <w:instrText xml:space="preserve"> </w:instrText>
      </w:r>
      <w:r>
        <w:rPr>
          <w:rFonts w:hint="eastAsia"/>
        </w:rPr>
        <w:fldChar w:fldCharType="separate"/>
      </w:r>
      <w:r>
        <w:rPr>
          <w:rFonts w:hint="eastAsia"/>
          <w:lang w:val="en-US" w:eastAsia="zh-CN"/>
        </w:rPr>
        <w:t>4</w:t>
      </w:r>
      <w:r>
        <w:rPr>
          <w:b/>
        </w:rPr>
        <w:t>。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 w14:paraId="1738E4C5">
      <w:pPr>
        <w:pStyle w:val="style19"/>
        <w:rPr>
          <w14:ligatures xmlns:w14="http://schemas.microsoft.com/office/word/2010/wordml" w14:val="standardContextual"/>
        </w:rPr>
      </w:pPr>
      <w:r>
        <w:rPr/>
        <w:fldChar w:fldCharType="begin"/>
      </w:r>
      <w:r>
        <w:instrText xml:space="preserve"> HYPERLINK \l "_Toc186479222" </w:instrText>
      </w:r>
      <w:r>
        <w:rPr/>
        <w:fldChar w:fldCharType="separate"/>
      </w:r>
      <w:r>
        <w:rPr>
          <w:rStyle w:val="style85"/>
          <w:rFonts w:hint="eastAsia"/>
          <w:b/>
          <w:bCs/>
        </w:rPr>
        <w:t>六、 活动对象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>PAGEREF _Toc186479222 \h</w:instrText>
      </w:r>
      <w:r>
        <w:rPr>
          <w:rFonts w:hint="eastAsia"/>
        </w:rPr>
        <w:instrText xml:space="preserve"> </w:instrText>
      </w:r>
      <w:r>
        <w:rPr>
          <w:rFonts w:hint="eastAsia"/>
        </w:rPr>
        <w:fldChar w:fldCharType="separate"/>
      </w:r>
      <w:r>
        <w:rPr>
          <w:rFonts w:hint="eastAsia"/>
          <w:lang w:val="en-US" w:eastAsia="zh-CN"/>
        </w:rPr>
        <w:t>5</w:t>
      </w:r>
      <w:r>
        <w:rPr>
          <w:b/>
        </w:rPr>
        <w:t>。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 w14:paraId="21CFC7DA">
      <w:pPr>
        <w:pStyle w:val="style19"/>
        <w:rPr>
          <w14:ligatures xmlns:w14="http://schemas.microsoft.com/office/word/2010/wordml" w14:val="standardContextual"/>
        </w:rPr>
      </w:pPr>
      <w:r>
        <w:rPr/>
        <w:fldChar w:fldCharType="begin"/>
      </w:r>
      <w:r>
        <w:instrText xml:space="preserve"> HYPERLINK \l "_Toc186479225" </w:instrText>
      </w:r>
      <w:r>
        <w:rPr/>
        <w:fldChar w:fldCharType="separate"/>
      </w:r>
      <w:r>
        <w:rPr>
          <w:rFonts w:hint="eastAsia"/>
          <w:lang w:eastAsia="zh-CN"/>
        </w:rPr>
        <w:t>七</w:t>
      </w:r>
      <w:r>
        <w:rPr>
          <w:rStyle w:val="style85"/>
          <w:rFonts w:hint="eastAsia"/>
          <w:b/>
          <w:bCs/>
        </w:rPr>
        <w:t>、 评定标准</w:t>
      </w:r>
      <w:r>
        <w:rPr>
          <w:rStyle w:val="style85"/>
          <w:rFonts w:hint="eastAsia"/>
          <w:b/>
          <w:bCs/>
          <w:lang w:val="en-US" w:eastAsia="zh-CN"/>
        </w:rPr>
        <w:t>及要求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>PAGEREF _Toc186479225 \h</w:instrText>
      </w:r>
      <w:r>
        <w:rPr>
          <w:rFonts w:hint="eastAsia"/>
        </w:rPr>
        <w:instrText xml:space="preserve"> </w:instrText>
      </w:r>
      <w:r>
        <w:rPr>
          <w:rFonts w:hint="eastAsia"/>
        </w:rPr>
        <w:fldChar w:fldCharType="separate"/>
      </w:r>
      <w:r>
        <w:rPr>
          <w:rFonts w:hint="eastAsia"/>
          <w:lang w:val="en-US" w:eastAsia="zh-CN"/>
        </w:rPr>
        <w:t>5</w:t>
      </w:r>
      <w:r>
        <w:rPr>
          <w:b/>
        </w:rPr>
        <w:t>。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 w14:paraId="2480FC2E">
      <w:pPr>
        <w:pStyle w:val="style19"/>
        <w:rPr>
          <w:rFonts w:eastAsia="黑体" w:hint="eastAsia"/>
          <w:lang w:val="en-US" w:eastAsia="zh-CN"/>
          <w14:ligatures xmlns:w14="http://schemas.microsoft.com/office/word/2010/wordml" w14:val="standardContextual"/>
        </w:rPr>
      </w:pPr>
      <w:r>
        <w:rPr/>
        <w:fldChar w:fldCharType="begin"/>
      </w:r>
      <w:r>
        <w:instrText xml:space="preserve"> HYPERLINK \l "_Toc186479227" </w:instrText>
      </w:r>
      <w:r>
        <w:rPr/>
        <w:fldChar w:fldCharType="separate"/>
      </w:r>
      <w:r>
        <w:rPr>
          <w:rFonts w:hint="eastAsia"/>
          <w:lang w:eastAsia="zh-CN"/>
        </w:rPr>
        <w:t>八</w:t>
      </w:r>
      <w:r>
        <w:rPr>
          <w:rStyle w:val="style85"/>
          <w:rFonts w:hint="eastAsia"/>
          <w:b/>
          <w:bCs/>
        </w:rPr>
        <w:t>、 奖项设置</w:t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>PAGEREF _Toc186479227 \h</w:instrText>
      </w:r>
      <w:r>
        <w:rPr>
          <w:rFonts w:hint="eastAsia"/>
        </w:rPr>
        <w:instrText xml:space="preserve"> </w:instrText>
      </w:r>
      <w:r>
        <w:rPr>
          <w:rFonts w:hint="eastAsia"/>
        </w:rPr>
        <w:fldChar w:fldCharType="separate"/>
      </w:r>
      <w:r>
        <w:rPr>
          <w:b/>
        </w:rPr>
        <w:t>。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 w14:paraId="7124C001">
      <w:pPr>
        <w:pStyle w:val="style19"/>
        <w:rPr>
          <w:rStyle w:val="style85"/>
          <w:color w:val="000000"/>
          <w:u w:val="none"/>
        </w:rPr>
      </w:pPr>
      <w:r>
        <w:rPr>
          <w:rFonts w:hint="eastAsia"/>
          <w:b/>
          <w:bCs/>
          <w:lang w:val="zh-CN"/>
        </w:rPr>
        <w:fldChar w:fldCharType="end"/>
      </w:r>
    </w:p>
    <w:p w14:paraId="03573B0B">
      <w:pPr>
        <w:pStyle w:val="style4102"/>
        <w:spacing w:lineRule="auto" w:line="480"/>
        <w:jc w:val="both"/>
        <w:rPr/>
      </w:pPr>
    </w:p>
    <w:p w14:paraId="4480CFAA">
      <w:pPr>
        <w:pStyle w:val="style0"/>
        <w:widowControl/>
        <w:jc w:val="left"/>
        <w:rPr>
          <w:rFonts w:ascii="宋体" w:cs="宋体" w:eastAsia="宋体" w:hAnsi="宋体"/>
          <w:sz w:val="32"/>
          <w:szCs w:val="32"/>
        </w:rPr>
      </w:pPr>
    </w:p>
    <w:p w14:paraId="1CAB8F37">
      <w:pPr>
        <w:pStyle w:val="style0"/>
        <w:widowControl/>
        <w:jc w:val="left"/>
        <w:rPr>
          <w:rFonts w:ascii="宋体" w:cs="宋体" w:eastAsia="宋体" w:hAnsi="宋体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 w14:rotWithShape="true"/>
          <w14:textFill>
            <w14:gradFill w14:flip="none" w14:rotWithShape="false">
              <w14:gsLst>
                <w14:gs w14:pos="0">
                  <w14:srgbClr w14:val="1f3864"/>
                </w14:gs>
                <w14:gs w14:pos="50000">
                  <w14:srgbClr w14:val="4472c4"/>
                </w14:gs>
                <w14:gs w14:pos="100000">
                  <w14:srgbClr w14:val="8eaadb"/>
                </w14:gs>
              </w14:gsLst>
              <w14:lin w14:ang="5400000" w14:scaled="false"/>
            </w14:gradFill>
          </w14:textFill>
        </w:rPr>
      </w:pPr>
    </w:p>
    <w:p w14:paraId="7CA1FE61">
      <w:pPr>
        <w:pStyle w:val="style0"/>
        <w:widowControl/>
        <w:jc w:val="left"/>
        <w:rPr>
          <w:rFonts w:ascii="宋体" w:cs="宋体" w:eastAsia="宋体" w:hAnsi="宋体"/>
          <w:sz w:val="32"/>
          <w:szCs w:val="32"/>
        </w:rPr>
      </w:pPr>
    </w:p>
    <w:p w14:paraId="1FB0171F">
      <w:pPr>
        <w:pStyle w:val="style0"/>
        <w:widowControl/>
        <w:jc w:val="left"/>
        <w:rPr>
          <w:rFonts w:ascii="宋体" w:cs="宋体" w:eastAsia="宋体" w:hAnsi="宋体"/>
          <w:sz w:val="32"/>
          <w:szCs w:val="32"/>
        </w:rPr>
      </w:pPr>
    </w:p>
    <w:p w14:paraId="7B0D80B7">
      <w:pPr>
        <w:pStyle w:val="style0"/>
        <w:widowControl/>
        <w:jc w:val="left"/>
        <w:rPr>
          <w:rFonts w:ascii="宋体" w:cs="宋体" w:eastAsia="宋体" w:hAnsi="宋体"/>
          <w:sz w:val="32"/>
          <w:szCs w:val="32"/>
        </w:rPr>
      </w:pPr>
    </w:p>
    <w:p w14:paraId="1F91878A">
      <w:pPr>
        <w:pStyle w:val="style0"/>
        <w:spacing w:lineRule="atLeast" w:line="0"/>
        <w:rPr>
          <w:rFonts w:ascii="黑体" w:cs="黑体" w:eastAsia="黑体" w:hAnsi="黑体" w:hint="eastAsia"/>
          <w:b/>
          <w:bCs/>
          <w:sz w:val="32"/>
          <w:szCs w:val="32"/>
        </w:rPr>
      </w:pPr>
      <w:r>
        <w:rPr>
          <w:rFonts w:ascii="黑体" w:cs="黑体" w:eastAsia="黑体" w:hAnsi="黑体" w:hint="eastAsia"/>
          <w:b/>
          <w:bCs/>
          <w:sz w:val="32"/>
          <w:szCs w:val="32"/>
        </w:rPr>
        <w:t xml:space="preserve">  </w:t>
      </w:r>
    </w:p>
    <w:p w14:paraId="1B27FDCA">
      <w:pPr>
        <w:pStyle w:val="style0"/>
        <w:spacing w:lineRule="atLeast" w:line="0"/>
        <w:rPr>
          <w:rFonts w:ascii="黑体" w:cs="黑体" w:eastAsia="黑体" w:hAnsi="黑体" w:hint="eastAsia"/>
          <w:b/>
          <w:bCs/>
          <w:sz w:val="32"/>
          <w:szCs w:val="32"/>
          <w:lang w:val="en-US" w:eastAsia="zh-CN"/>
        </w:rPr>
      </w:pPr>
    </w:p>
    <w:p w14:paraId="419C0D83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883" w:firstLineChars="200"/>
        <w:textAlignment w:val="auto"/>
        <w:rPr>
          <w:rFonts w:ascii="黑体" w:cs="黑体" w:eastAsia="黑体" w:hAnsi="黑体" w:hint="eastAsia"/>
          <w:b/>
          <w:bCs/>
          <w:sz w:val="44"/>
          <w:szCs w:val="44"/>
        </w:rPr>
      </w:pPr>
      <w:r>
        <w:rPr>
          <w:rFonts w:ascii="黑体" w:cs="黑体" w:eastAsia="黑体" w:hAnsi="黑体" w:hint="eastAsia"/>
          <w:b/>
          <w:bCs/>
          <w:sz w:val="44"/>
          <w:szCs w:val="44"/>
          <w:lang w:val="en-US" w:eastAsia="zh-CN"/>
        </w:rPr>
        <w:t>一</w:t>
      </w:r>
      <w:r>
        <w:rPr>
          <w:rFonts w:ascii="黑体" w:cs="黑体" w:eastAsia="黑体" w:hAnsi="黑体" w:hint="eastAsia"/>
          <w:b/>
          <w:bCs/>
          <w:sz w:val="44"/>
          <w:szCs w:val="44"/>
        </w:rPr>
        <w:t>、活动目的：</w:t>
      </w:r>
    </w:p>
    <w:p w14:paraId="39BD79A0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800" w:firstLineChars="200"/>
        <w:textAlignment w:val="auto"/>
        <w:rPr>
          <w:rFonts w:ascii="黑体" w:cs="黑体" w:eastAsia="黑体" w:hAnsi="黑体" w:hint="eastAsia"/>
          <w:b w:val="false"/>
          <w:bCs w:val="false"/>
          <w:sz w:val="40"/>
          <w:szCs w:val="40"/>
        </w:rPr>
      </w:pPr>
      <w:r>
        <w:rPr>
          <w:rFonts w:ascii="黑体" w:cs="黑体" w:eastAsia="黑体" w:hAnsi="黑体" w:hint="eastAsia"/>
          <w:b w:val="false"/>
          <w:bCs w:val="false"/>
          <w:sz w:val="40"/>
          <w:szCs w:val="40"/>
        </w:rPr>
        <w:t>1.  提升阅读量： 鼓励学生利用暑假时间，有计划地阅读更多优质书籍。</w:t>
      </w:r>
    </w:p>
    <w:p w14:paraId="0B806F4E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800" w:firstLineChars="200"/>
        <w:textAlignment w:val="auto"/>
        <w:rPr>
          <w:rFonts w:ascii="黑体" w:cs="黑体" w:eastAsia="黑体" w:hAnsi="黑体" w:hint="eastAsia"/>
          <w:b w:val="false"/>
          <w:bCs w:val="false"/>
          <w:sz w:val="40"/>
          <w:szCs w:val="40"/>
        </w:rPr>
      </w:pPr>
      <w:r>
        <w:rPr>
          <w:rFonts w:ascii="黑体" w:cs="黑体" w:eastAsia="黑体" w:hAnsi="黑体" w:hint="eastAsia"/>
          <w:b w:val="false"/>
          <w:bCs w:val="false"/>
          <w:sz w:val="40"/>
          <w:szCs w:val="40"/>
        </w:rPr>
        <w:t>2.  培养阅读习惯： 帮助学生建立规律、持续的阅读习惯，让阅读成为生活方式。</w:t>
      </w:r>
    </w:p>
    <w:p w14:paraId="30495285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800" w:firstLineChars="200"/>
        <w:textAlignment w:val="auto"/>
        <w:rPr>
          <w:rFonts w:ascii="黑体" w:cs="黑体" w:eastAsia="黑体" w:hAnsi="黑体" w:hint="eastAsia"/>
          <w:b w:val="false"/>
          <w:bCs w:val="false"/>
          <w:sz w:val="40"/>
          <w:szCs w:val="40"/>
        </w:rPr>
      </w:pPr>
      <w:r>
        <w:rPr>
          <w:rFonts w:ascii="黑体" w:cs="黑体" w:eastAsia="黑体" w:hAnsi="黑体" w:hint="eastAsia"/>
          <w:b w:val="false"/>
          <w:bCs w:val="false"/>
          <w:sz w:val="40"/>
          <w:szCs w:val="40"/>
        </w:rPr>
        <w:t>3.  促进深度思考与分享： 通过读书笔记、分享交流等形式，引导学生深入理解文本，锻炼表达与思辨能力。</w:t>
      </w:r>
    </w:p>
    <w:p w14:paraId="69F7BFD9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800" w:firstLineChars="200"/>
        <w:textAlignment w:val="auto"/>
        <w:rPr>
          <w:rFonts w:ascii="黑体" w:cs="黑体" w:eastAsia="黑体" w:hAnsi="黑体" w:hint="eastAsia"/>
          <w:b w:val="false"/>
          <w:bCs w:val="false"/>
          <w:sz w:val="40"/>
          <w:szCs w:val="40"/>
        </w:rPr>
      </w:pPr>
      <w:r>
        <w:rPr>
          <w:rFonts w:ascii="黑体" w:cs="黑体" w:eastAsia="黑体" w:hAnsi="黑体" w:hint="eastAsia"/>
          <w:b w:val="false"/>
          <w:bCs w:val="false"/>
          <w:sz w:val="40"/>
          <w:szCs w:val="40"/>
        </w:rPr>
        <w:t>4.  拓宽知识视野： 接触不同题材、领域的书籍，激发好奇心，丰富精神世界。</w:t>
      </w:r>
    </w:p>
    <w:p w14:paraId="721743FD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800" w:firstLineChars="200"/>
        <w:textAlignment w:val="auto"/>
        <w:rPr>
          <w:rFonts w:ascii="黑体" w:cs="黑体" w:eastAsia="黑体" w:hAnsi="黑体" w:hint="eastAsia"/>
          <w:b w:val="false"/>
          <w:bCs w:val="false"/>
          <w:sz w:val="40"/>
          <w:szCs w:val="40"/>
        </w:rPr>
      </w:pPr>
      <w:r>
        <w:rPr>
          <w:rFonts w:ascii="黑体" w:cs="黑体" w:eastAsia="黑体" w:hAnsi="黑体" w:hint="eastAsia"/>
          <w:b w:val="false"/>
          <w:bCs w:val="false"/>
          <w:sz w:val="40"/>
          <w:szCs w:val="40"/>
        </w:rPr>
        <w:t>5.  营造书香氛围： 联动家庭、学校，共同构建积极向上的阅读文化。</w:t>
      </w:r>
    </w:p>
    <w:p w14:paraId="4F95198C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880" w:firstLineChars="200"/>
        <w:textAlignment w:val="auto"/>
        <w:rPr>
          <w:rFonts w:ascii="黑体" w:cs="黑体" w:eastAsia="黑体" w:hAnsi="黑体" w:hint="eastAsia"/>
          <w:b w:val="false"/>
          <w:bCs w:val="false"/>
          <w:sz w:val="44"/>
          <w:szCs w:val="44"/>
        </w:rPr>
      </w:pPr>
    </w:p>
    <w:p w14:paraId="4B32225E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883" w:firstLineChars="200"/>
        <w:textAlignment w:val="auto"/>
        <w:rPr>
          <w:rFonts w:ascii="黑体" w:cs="黑体" w:eastAsia="黑体" w:hAnsi="黑体" w:hint="eastAsia"/>
          <w:b/>
          <w:bCs/>
          <w:sz w:val="44"/>
          <w:szCs w:val="44"/>
        </w:rPr>
      </w:pPr>
      <w:r>
        <w:rPr>
          <w:rFonts w:ascii="黑体" w:cs="黑体" w:eastAsia="黑体" w:hAnsi="黑体" w:hint="eastAsia"/>
          <w:b/>
          <w:bCs/>
          <w:sz w:val="44"/>
          <w:szCs w:val="44"/>
          <w:lang w:val="en-US" w:eastAsia="zh-CN"/>
        </w:rPr>
        <w:t>二</w:t>
      </w:r>
      <w:r>
        <w:rPr>
          <w:rFonts w:ascii="黑体" w:cs="黑体" w:eastAsia="黑体" w:hAnsi="黑体" w:hint="eastAsia"/>
          <w:b/>
          <w:bCs/>
          <w:sz w:val="44"/>
          <w:szCs w:val="44"/>
        </w:rPr>
        <w:t>、活动主题：</w:t>
      </w:r>
    </w:p>
    <w:p w14:paraId="6DF53E00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800" w:firstLineChars="200"/>
        <w:textAlignment w:val="auto"/>
        <w:rPr>
          <w:rFonts w:ascii="黑体" w:cs="黑体" w:eastAsia="黑体" w:hAnsi="黑体" w:hint="eastAsia"/>
          <w:b w:val="false"/>
          <w:bCs w:val="false"/>
          <w:sz w:val="44"/>
          <w:szCs w:val="44"/>
        </w:rPr>
      </w:pPr>
      <w:r>
        <w:rPr>
          <w:rFonts w:ascii="黑体" w:cs="黑体" w:eastAsia="黑体" w:hAnsi="黑体" w:hint="eastAsia"/>
          <w:b w:val="false"/>
          <w:bCs w:val="false"/>
          <w:sz w:val="40"/>
          <w:szCs w:val="40"/>
        </w:rPr>
        <w:t>夏日书香伴我行 · 悦读阅美润心田</w:t>
      </w:r>
    </w:p>
    <w:p w14:paraId="4616002C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880" w:firstLineChars="200"/>
        <w:textAlignment w:val="auto"/>
        <w:rPr>
          <w:rFonts w:ascii="黑体" w:cs="黑体" w:eastAsia="黑体" w:hAnsi="黑体" w:hint="eastAsia"/>
          <w:b w:val="false"/>
          <w:bCs w:val="false"/>
          <w:sz w:val="44"/>
          <w:szCs w:val="44"/>
        </w:rPr>
      </w:pPr>
    </w:p>
    <w:p w14:paraId="454635F1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883" w:firstLineChars="200"/>
        <w:textAlignment w:val="auto"/>
        <w:rPr>
          <w:rFonts w:ascii="黑体" w:cs="黑体" w:eastAsia="黑体" w:hAnsi="黑体" w:hint="eastAsia"/>
          <w:b/>
          <w:bCs/>
          <w:sz w:val="44"/>
          <w:szCs w:val="44"/>
        </w:rPr>
      </w:pPr>
      <w:r>
        <w:rPr>
          <w:rFonts w:ascii="黑体" w:cs="黑体" w:eastAsia="黑体" w:hAnsi="黑体" w:hint="eastAsia"/>
          <w:b/>
          <w:bCs/>
          <w:sz w:val="44"/>
          <w:szCs w:val="44"/>
          <w:lang w:val="en-US" w:eastAsia="zh-CN"/>
        </w:rPr>
        <w:t>三</w:t>
      </w:r>
      <w:r>
        <w:rPr>
          <w:rFonts w:ascii="黑体" w:cs="黑体" w:eastAsia="黑体" w:hAnsi="黑体" w:hint="eastAsia"/>
          <w:b/>
          <w:bCs/>
          <w:sz w:val="44"/>
          <w:szCs w:val="44"/>
        </w:rPr>
        <w:t>、活动背景：</w:t>
      </w:r>
    </w:p>
    <w:p w14:paraId="5DCCAEB7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800" w:firstLineChars="200"/>
        <w:textAlignment w:val="auto"/>
        <w:rPr>
          <w:rFonts w:ascii="黑体" w:cs="黑体" w:eastAsia="黑体" w:hAnsi="黑体" w:hint="eastAsia"/>
          <w:b w:val="false"/>
          <w:bCs w:val="false"/>
          <w:sz w:val="40"/>
          <w:szCs w:val="40"/>
        </w:rPr>
      </w:pPr>
      <w:r>
        <w:rPr>
          <w:rFonts w:ascii="黑体" w:cs="黑体" w:eastAsia="黑体" w:hAnsi="黑体" w:hint="eastAsia"/>
          <w:b w:val="false"/>
          <w:bCs w:val="false"/>
          <w:sz w:val="40"/>
          <w:szCs w:val="40"/>
        </w:rPr>
        <w:t>暑假是学生自主支配时间较多的时期，也是培养阅读习惯、拓展视野的黄金窗口。同时，部分学生存在阅读量不足、阅读兴趣不浓、沉迷电子产品等问题。</w:t>
      </w:r>
      <w:r>
        <w:rPr>
          <w:rFonts w:ascii="黑体" w:cs="黑体" w:eastAsia="黑体" w:hAnsi="黑体" w:hint="eastAsia"/>
          <w:b w:val="false"/>
          <w:bCs w:val="false"/>
          <w:sz w:val="40"/>
          <w:szCs w:val="40"/>
          <w:lang w:val="en-US" w:eastAsia="zh-CN"/>
        </w:rPr>
        <w:t>通过</w:t>
      </w:r>
      <w:r>
        <w:rPr>
          <w:rFonts w:ascii="黑体" w:cs="黑体" w:eastAsia="黑体" w:hAnsi="黑体" w:hint="eastAsia"/>
          <w:b w:val="false"/>
          <w:bCs w:val="false"/>
          <w:sz w:val="40"/>
          <w:szCs w:val="40"/>
        </w:rPr>
        <w:t>利用假期，引导学生从“被动阅读”转向“主动悦读”，在轻松氛围中享受阅读乐趣，提升综合素养。</w:t>
      </w:r>
    </w:p>
    <w:p w14:paraId="417FD19E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880" w:firstLineChars="200"/>
        <w:textAlignment w:val="auto"/>
        <w:rPr>
          <w:rFonts w:ascii="黑体" w:cs="黑体" w:eastAsia="黑体" w:hAnsi="黑体" w:hint="eastAsia"/>
          <w:b w:val="false"/>
          <w:bCs w:val="false"/>
          <w:sz w:val="44"/>
          <w:szCs w:val="44"/>
        </w:rPr>
      </w:pPr>
    </w:p>
    <w:p w14:paraId="34D15DAE"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1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883" w:firstLineChars="200"/>
        <w:textAlignment w:val="auto"/>
        <w:rPr>
          <w:rFonts w:ascii="黑体" w:cs="黑体" w:eastAsia="黑体" w:hAnsi="黑体" w:hint="eastAsia"/>
          <w:b/>
          <w:bCs/>
          <w:sz w:val="44"/>
          <w:szCs w:val="44"/>
        </w:rPr>
      </w:pPr>
      <w:r>
        <w:rPr>
          <w:rFonts w:ascii="黑体" w:cs="黑体" w:eastAsia="黑体" w:hAnsi="黑体" w:hint="eastAsia"/>
          <w:b/>
          <w:bCs/>
          <w:sz w:val="44"/>
          <w:szCs w:val="44"/>
        </w:rPr>
        <w:t>活动时间</w:t>
      </w:r>
    </w:p>
    <w:p w14:paraId="3767992A"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800" w:firstLineChars="200"/>
        <w:textAlignment w:val="auto"/>
        <w:rPr>
          <w:rFonts w:ascii="黑体" w:cs="黑体" w:eastAsia="黑体" w:hAnsi="黑体" w:hint="eastAsia"/>
          <w:b w:val="false"/>
          <w:bCs w:val="false"/>
          <w:sz w:val="40"/>
          <w:szCs w:val="40"/>
        </w:rPr>
      </w:pPr>
      <w:r>
        <w:rPr>
          <w:rFonts w:ascii="黑体" w:cs="黑体" w:eastAsia="黑体" w:hAnsi="黑体" w:hint="eastAsia"/>
          <w:b w:val="false"/>
          <w:bCs w:val="false"/>
          <w:sz w:val="40"/>
          <w:szCs w:val="40"/>
          <w:lang w:val="en-US" w:eastAsia="zh-CN"/>
        </w:rPr>
        <w:t>活动时间</w:t>
      </w:r>
      <w:r>
        <w:rPr>
          <w:rFonts w:ascii="黑体" w:cs="黑体" w:eastAsia="黑体" w:hAnsi="黑体" w:hint="eastAsia"/>
          <w:b w:val="false"/>
          <w:bCs w:val="false"/>
          <w:sz w:val="40"/>
          <w:szCs w:val="40"/>
        </w:rPr>
        <w:t>： 202</w:t>
      </w:r>
      <w:r>
        <w:rPr>
          <w:rFonts w:ascii="黑体" w:cs="黑体" w:eastAsia="黑体" w:hAnsi="黑体" w:hint="eastAsia"/>
          <w:b w:val="false"/>
          <w:bCs w:val="false"/>
          <w:sz w:val="40"/>
          <w:szCs w:val="40"/>
          <w:lang w:val="en-US" w:eastAsia="zh-CN"/>
        </w:rPr>
        <w:t>5</w:t>
      </w:r>
      <w:r>
        <w:rPr>
          <w:rFonts w:ascii="黑体" w:cs="黑体" w:eastAsia="黑体" w:hAnsi="黑体" w:hint="eastAsia"/>
          <w:b w:val="false"/>
          <w:bCs w:val="false"/>
          <w:sz w:val="40"/>
          <w:szCs w:val="40"/>
        </w:rPr>
        <w:t>年7月 — 202</w:t>
      </w:r>
      <w:r>
        <w:rPr>
          <w:rFonts w:ascii="黑体" w:cs="黑体" w:eastAsia="黑体" w:hAnsi="黑体" w:hint="eastAsia"/>
          <w:b w:val="false"/>
          <w:bCs w:val="false"/>
          <w:sz w:val="40"/>
          <w:szCs w:val="40"/>
          <w:lang w:val="en-US" w:eastAsia="zh-CN"/>
        </w:rPr>
        <w:t>5</w:t>
      </w:r>
      <w:r>
        <w:rPr>
          <w:rFonts w:ascii="黑体" w:cs="黑体" w:eastAsia="黑体" w:hAnsi="黑体" w:hint="eastAsia"/>
          <w:b w:val="false"/>
          <w:bCs w:val="false"/>
          <w:sz w:val="40"/>
          <w:szCs w:val="40"/>
        </w:rPr>
        <w:t>年8月 (</w:t>
      </w:r>
      <w:r>
        <w:rPr>
          <w:rFonts w:ascii="黑体" w:cs="黑体" w:eastAsia="黑体" w:hAnsi="黑体" w:hint="eastAsia"/>
          <w:b w:val="false"/>
          <w:bCs w:val="false"/>
          <w:sz w:val="36"/>
          <w:szCs w:val="36"/>
        </w:rPr>
        <w:t>贯</w:t>
      </w:r>
      <w:r>
        <w:rPr>
          <w:rFonts w:ascii="黑体" w:cs="黑体" w:eastAsia="黑体" w:hAnsi="黑体" w:hint="eastAsia"/>
          <w:b w:val="false"/>
          <w:bCs w:val="false"/>
          <w:sz w:val="40"/>
          <w:szCs w:val="40"/>
        </w:rPr>
        <w:t>穿整个暑假)</w:t>
      </w:r>
    </w:p>
    <w:p w14:paraId="62CB1687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800" w:firstLineChars="200"/>
        <w:textAlignment w:val="auto"/>
        <w:rPr>
          <w:rFonts w:ascii="黑体" w:cs="黑体" w:eastAsia="黑体" w:hAnsi="黑体" w:hint="eastAsia"/>
          <w:b w:val="false"/>
          <w:bCs w:val="false"/>
          <w:sz w:val="44"/>
          <w:szCs w:val="44"/>
        </w:rPr>
      </w:pPr>
      <w:r>
        <w:rPr>
          <w:rFonts w:ascii="黑体" w:cs="黑体" w:eastAsia="黑体" w:hAnsi="黑体" w:hint="eastAsia"/>
          <w:b w:val="false"/>
          <w:bCs w:val="false"/>
          <w:sz w:val="40"/>
          <w:szCs w:val="40"/>
        </w:rPr>
        <w:t xml:space="preserve"> 成果提交截止： 202</w:t>
      </w:r>
      <w:r>
        <w:rPr>
          <w:rFonts w:ascii="黑体" w:cs="黑体" w:eastAsia="黑体" w:hAnsi="黑体" w:hint="eastAsia"/>
          <w:b w:val="false"/>
          <w:bCs w:val="false"/>
          <w:sz w:val="40"/>
          <w:szCs w:val="40"/>
          <w:lang w:val="en-US" w:eastAsia="zh-CN"/>
        </w:rPr>
        <w:t>5</w:t>
      </w:r>
      <w:r>
        <w:rPr>
          <w:rFonts w:ascii="黑体" w:cs="黑体" w:eastAsia="黑体" w:hAnsi="黑体" w:hint="eastAsia"/>
          <w:b w:val="false"/>
          <w:bCs w:val="false"/>
          <w:sz w:val="40"/>
          <w:szCs w:val="40"/>
        </w:rPr>
        <w:t>年8月25日</w:t>
      </w:r>
    </w:p>
    <w:p w14:paraId="40C0DFDE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880" w:firstLineChars="200"/>
        <w:textAlignment w:val="auto"/>
        <w:rPr>
          <w:rFonts w:ascii="黑体" w:cs="黑体" w:eastAsia="黑体" w:hAnsi="黑体" w:hint="eastAsia"/>
          <w:b w:val="false"/>
          <w:bCs w:val="false"/>
          <w:sz w:val="44"/>
          <w:szCs w:val="44"/>
        </w:rPr>
      </w:pPr>
    </w:p>
    <w:p w14:paraId="00E254B8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883" w:firstLineChars="200"/>
        <w:textAlignment w:val="auto"/>
        <w:rPr>
          <w:rFonts w:ascii="黑体" w:cs="黑体" w:eastAsia="黑体" w:hAnsi="黑体" w:hint="eastAsia"/>
          <w:b/>
          <w:bCs/>
          <w:sz w:val="44"/>
          <w:szCs w:val="44"/>
        </w:rPr>
      </w:pPr>
      <w:r>
        <w:rPr>
          <w:rFonts w:ascii="黑体" w:cs="黑体" w:eastAsia="黑体" w:hAnsi="黑体" w:hint="eastAsia"/>
          <w:b/>
          <w:bCs/>
          <w:sz w:val="44"/>
          <w:szCs w:val="44"/>
          <w:lang w:val="en-US" w:eastAsia="zh-CN"/>
        </w:rPr>
        <w:t>五</w:t>
      </w:r>
      <w:r>
        <w:rPr>
          <w:rFonts w:ascii="黑体" w:cs="黑体" w:eastAsia="黑体" w:hAnsi="黑体" w:hint="eastAsia"/>
          <w:b/>
          <w:bCs/>
          <w:sz w:val="44"/>
          <w:szCs w:val="44"/>
        </w:rPr>
        <w:t>、活动形式：</w:t>
      </w:r>
    </w:p>
    <w:p w14:paraId="623A3965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800" w:firstLineChars="200"/>
        <w:textAlignment w:val="auto"/>
        <w:rPr>
          <w:rFonts w:ascii="黑体" w:cs="黑体" w:eastAsia="黑体" w:hAnsi="黑体" w:hint="eastAsia"/>
          <w:b w:val="false"/>
          <w:bCs w:val="false"/>
          <w:sz w:val="44"/>
          <w:szCs w:val="44"/>
          <w:lang w:val="en-US" w:eastAsia="zh-CN"/>
        </w:rPr>
      </w:pPr>
      <w:r>
        <w:rPr>
          <w:rFonts w:ascii="黑体" w:cs="黑体" w:eastAsia="黑体" w:hAnsi="黑体" w:hint="eastAsia"/>
          <w:b w:val="false"/>
          <w:bCs w:val="false"/>
          <w:sz w:val="40"/>
          <w:szCs w:val="40"/>
        </w:rPr>
        <w:t xml:space="preserve">本次活动采用 “自主阅读 </w:t>
      </w:r>
      <w:r>
        <w:rPr>
          <w:rFonts w:ascii="黑体" w:cs="黑体" w:eastAsia="黑体" w:hAnsi="黑体" w:hint="eastAsia"/>
          <w:b w:val="false"/>
          <w:bCs w:val="false"/>
          <w:sz w:val="40"/>
          <w:szCs w:val="40"/>
          <w:lang w:val="en-US" w:eastAsia="zh-CN"/>
        </w:rPr>
        <w:t>/</w:t>
      </w:r>
      <w:r>
        <w:rPr>
          <w:rFonts w:ascii="黑体" w:cs="黑体" w:eastAsia="黑体" w:hAnsi="黑体" w:hint="eastAsia"/>
          <w:b w:val="false"/>
          <w:bCs w:val="false"/>
          <w:sz w:val="40"/>
          <w:szCs w:val="40"/>
        </w:rPr>
        <w:t xml:space="preserve">多元输出 </w:t>
      </w:r>
      <w:r>
        <w:rPr>
          <w:rFonts w:ascii="黑体" w:cs="黑体" w:eastAsia="黑体" w:hAnsi="黑体" w:hint="eastAsia"/>
          <w:b w:val="false"/>
          <w:bCs w:val="false"/>
          <w:sz w:val="40"/>
          <w:szCs w:val="40"/>
          <w:lang w:val="en-US" w:eastAsia="zh-CN"/>
        </w:rPr>
        <w:t>/</w:t>
      </w:r>
      <w:r>
        <w:rPr>
          <w:rFonts w:ascii="黑体" w:cs="黑体" w:eastAsia="黑体" w:hAnsi="黑体" w:hint="eastAsia"/>
          <w:b w:val="false"/>
          <w:bCs w:val="false"/>
          <w:sz w:val="40"/>
          <w:szCs w:val="40"/>
        </w:rPr>
        <w:t>互动分享” 的模式：</w:t>
      </w:r>
    </w:p>
    <w:p w14:paraId="3316E542"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2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left="0" w:leftChars="0" w:firstLine="800" w:firstLineChars="200"/>
        <w:textAlignment w:val="auto"/>
        <w:rPr>
          <w:rFonts w:ascii="黑体" w:cs="黑体" w:eastAsia="黑体" w:hAnsi="黑体" w:hint="eastAsia"/>
          <w:b w:val="false"/>
          <w:bCs w:val="false"/>
          <w:sz w:val="40"/>
          <w:szCs w:val="40"/>
          <w:lang w:val="en-US" w:eastAsia="zh-CN"/>
        </w:rPr>
      </w:pPr>
      <w:r>
        <w:rPr>
          <w:rFonts w:ascii="黑体" w:cs="黑体" w:eastAsia="黑体" w:hAnsi="黑体" w:hint="eastAsia"/>
          <w:b w:val="false"/>
          <w:bCs w:val="false"/>
          <w:sz w:val="40"/>
          <w:szCs w:val="40"/>
          <w:lang w:val="en-US" w:eastAsia="zh-CN"/>
        </w:rPr>
        <w:t>通过读书笔记，将自己在阅读中所感，所想，记录在读书笔记中。</w:t>
      </w:r>
    </w:p>
    <w:p w14:paraId="103B9C5C"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leftChars="0" w:firstLine="800" w:firstLineChars="200"/>
        <w:textAlignment w:val="auto"/>
        <w:rPr>
          <w:rFonts w:ascii="黑体" w:cs="黑体" w:eastAsia="黑体" w:hAnsi="黑体" w:hint="default"/>
          <w:b w:val="false"/>
          <w:bCs w:val="false"/>
          <w:sz w:val="40"/>
          <w:szCs w:val="40"/>
          <w:lang w:val="en-US" w:eastAsia="zh-CN"/>
        </w:rPr>
      </w:pPr>
      <w:r>
        <w:rPr>
          <w:rFonts w:ascii="黑体" w:cs="黑体" w:eastAsia="黑体" w:hAnsi="黑体" w:hint="eastAsia"/>
          <w:b w:val="false"/>
          <w:bCs w:val="false"/>
          <w:sz w:val="40"/>
          <w:szCs w:val="40"/>
          <w:lang w:val="en-US" w:eastAsia="zh-CN"/>
        </w:rPr>
        <w:t>成果提交形式：字纸读书笔记</w:t>
      </w:r>
    </w:p>
    <w:p w14:paraId="79A225A3"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800" w:firstLineChars="200"/>
        <w:textAlignment w:val="auto"/>
        <w:rPr>
          <w:rFonts w:ascii="黑体" w:cs="黑体" w:eastAsia="黑体" w:hAnsi="黑体" w:hint="default"/>
          <w:b w:val="false"/>
          <w:bCs w:val="false"/>
          <w:sz w:val="40"/>
          <w:szCs w:val="40"/>
          <w:lang w:val="en-US" w:eastAsia="zh-CN"/>
        </w:rPr>
      </w:pPr>
      <w:r>
        <w:rPr>
          <w:rFonts w:ascii="黑体" w:cs="黑体" w:eastAsia="黑体" w:hAnsi="黑体" w:hint="eastAsia"/>
          <w:b w:val="false"/>
          <w:bCs w:val="false"/>
          <w:sz w:val="40"/>
          <w:szCs w:val="40"/>
          <w:lang w:val="en-US" w:eastAsia="zh-CN"/>
        </w:rPr>
        <w:t>成果提交时间：9月1日（以开学时间为主）提交到A414（以班级为单位）</w:t>
      </w:r>
    </w:p>
    <w:p w14:paraId="0500F153"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2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left="0" w:leftChars="0" w:firstLine="800" w:firstLineChars="200"/>
        <w:textAlignment w:val="auto"/>
        <w:rPr>
          <w:rFonts w:ascii="黑体" w:cs="黑体" w:eastAsia="黑体" w:hAnsi="黑体" w:hint="eastAsia"/>
          <w:b w:val="false"/>
          <w:bCs w:val="false"/>
          <w:sz w:val="40"/>
          <w:szCs w:val="40"/>
          <w:lang w:val="en-US" w:eastAsia="zh-CN"/>
        </w:rPr>
      </w:pPr>
      <w:r>
        <w:rPr>
          <w:rFonts w:ascii="黑体" w:cs="黑体" w:eastAsia="黑体" w:hAnsi="黑体" w:hint="eastAsia"/>
          <w:b w:val="false"/>
          <w:bCs w:val="false"/>
          <w:sz w:val="40"/>
          <w:szCs w:val="40"/>
          <w:lang w:val="en-US" w:eastAsia="zh-CN"/>
        </w:rPr>
        <w:t>通过旅游的形式，将书本中的世界与现实中的世界联系起来。通过视频来记录现实世界在书本世界的体现.</w:t>
      </w:r>
    </w:p>
    <w:p w14:paraId="03C0CB89"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leftChars="0" w:firstLine="800" w:firstLineChars="200"/>
        <w:textAlignment w:val="auto"/>
        <w:rPr>
          <w:rFonts w:ascii="黑体" w:cs="黑体" w:eastAsia="黑体" w:hAnsi="黑体" w:hint="eastAsia"/>
          <w:b w:val="false"/>
          <w:bCs w:val="false"/>
          <w:color w:val="0000ff"/>
          <w:sz w:val="40"/>
          <w:szCs w:val="40"/>
          <w:u w:val="single"/>
          <w:lang w:val="en-US" w:eastAsia="zh-CN"/>
        </w:rPr>
      </w:pPr>
      <w:r>
        <w:rPr>
          <w:rFonts w:ascii="黑体" w:cs="黑体" w:eastAsia="黑体" w:hAnsi="黑体" w:hint="eastAsia"/>
          <w:b w:val="false"/>
          <w:bCs w:val="false"/>
          <w:sz w:val="40"/>
          <w:szCs w:val="40"/>
          <w:lang w:val="en-US" w:eastAsia="zh-CN"/>
        </w:rPr>
        <w:t>成果提交形式：以视频形式发送到</w:t>
      </w:r>
      <w:r>
        <w:rPr>
          <w:rFonts w:ascii="黑体" w:cs="黑体" w:eastAsia="黑体" w:hAnsi="黑体" w:hint="eastAsia"/>
          <w:b w:val="false"/>
          <w:bCs w:val="false"/>
          <w:color w:val="0000ff"/>
          <w:sz w:val="40"/>
          <w:szCs w:val="40"/>
          <w:u w:val="single"/>
          <w:lang w:val="en-US" w:eastAsia="zh-CN"/>
        </w:rPr>
        <w:t>3061724976@qq.com.</w:t>
      </w:r>
      <w:bookmarkStart w:id="1" w:name="_GoBack"/>
      <w:bookmarkEnd w:id="1"/>
    </w:p>
    <w:p w14:paraId="38E6E600"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leftChars="0" w:firstLine="800" w:firstLineChars="200"/>
        <w:textAlignment w:val="auto"/>
        <w:rPr>
          <w:rFonts w:ascii="黑体" w:cs="黑体" w:eastAsia="黑体" w:hAnsi="黑体" w:hint="default"/>
          <w:b w:val="false"/>
          <w:bCs w:val="false"/>
          <w:color w:val="auto"/>
          <w:sz w:val="40"/>
          <w:szCs w:val="40"/>
          <w:u w:val="single"/>
          <w:lang w:val="en-US" w:eastAsia="zh-CN"/>
        </w:rPr>
      </w:pPr>
      <w:r>
        <w:rPr>
          <w:rFonts w:ascii="黑体" w:cs="黑体" w:eastAsia="黑体" w:hAnsi="黑体" w:hint="eastAsia"/>
          <w:b w:val="false"/>
          <w:bCs w:val="false"/>
          <w:color w:val="auto"/>
          <w:sz w:val="40"/>
          <w:szCs w:val="40"/>
          <w:u w:val="none"/>
          <w:lang w:val="en-US" w:eastAsia="zh-CN"/>
        </w:rPr>
        <w:t>成果提交时间：8月25日</w:t>
      </w:r>
    </w:p>
    <w:p w14:paraId="3DA7402E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880" w:firstLineChars="200"/>
        <w:textAlignment w:val="auto"/>
        <w:rPr>
          <w:rFonts w:ascii="黑体" w:cs="黑体" w:eastAsia="黑体" w:hAnsi="黑体" w:hint="eastAsia"/>
          <w:b w:val="false"/>
          <w:bCs w:val="false"/>
          <w:sz w:val="44"/>
          <w:szCs w:val="44"/>
        </w:rPr>
      </w:pPr>
      <w:r>
        <w:rPr>
          <w:rFonts w:ascii="黑体" w:cs="黑体" w:eastAsia="黑体" w:hAnsi="黑体" w:hint="eastAsia"/>
          <w:b w:val="false"/>
          <w:bCs w:val="false"/>
          <w:sz w:val="44"/>
          <w:szCs w:val="44"/>
        </w:rPr>
        <w:t xml:space="preserve">   </w:t>
      </w:r>
    </w:p>
    <w:p w14:paraId="7C6DFE54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883" w:firstLineChars="200"/>
        <w:textAlignment w:val="auto"/>
        <w:rPr>
          <w:rFonts w:ascii="黑体" w:cs="黑体" w:eastAsia="黑体" w:hAnsi="黑体" w:hint="eastAsia"/>
          <w:b/>
          <w:bCs/>
          <w:sz w:val="44"/>
          <w:szCs w:val="44"/>
        </w:rPr>
      </w:pPr>
      <w:r>
        <w:rPr>
          <w:rFonts w:ascii="黑体" w:cs="黑体" w:eastAsia="黑体" w:hAnsi="黑体" w:hint="eastAsia"/>
          <w:b/>
          <w:bCs/>
          <w:sz w:val="44"/>
          <w:szCs w:val="44"/>
          <w:lang w:val="en-US" w:eastAsia="zh-CN"/>
        </w:rPr>
        <w:t>六．</w:t>
      </w:r>
      <w:r>
        <w:rPr>
          <w:rFonts w:ascii="黑体" w:cs="黑体" w:eastAsia="黑体" w:hAnsi="黑体" w:hint="eastAsia"/>
          <w:b/>
          <w:bCs/>
          <w:sz w:val="44"/>
          <w:szCs w:val="44"/>
        </w:rPr>
        <w:t>活动对象：</w:t>
      </w:r>
    </w:p>
    <w:p w14:paraId="09594BD5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800" w:firstLineChars="200"/>
        <w:textAlignment w:val="auto"/>
        <w:rPr>
          <w:rFonts w:ascii="黑体" w:cs="黑体" w:eastAsia="黑体" w:hAnsi="黑体" w:hint="eastAsia"/>
          <w:b w:val="false"/>
          <w:bCs w:val="false"/>
          <w:sz w:val="40"/>
          <w:szCs w:val="40"/>
        </w:rPr>
      </w:pPr>
      <w:r>
        <w:rPr>
          <w:rFonts w:ascii="黑体" w:cs="黑体" w:eastAsia="黑体" w:hAnsi="黑体" w:hint="eastAsia"/>
          <w:b w:val="false"/>
          <w:bCs w:val="false"/>
          <w:sz w:val="40"/>
          <w:szCs w:val="40"/>
          <w:lang w:val="en-US" w:eastAsia="zh-CN"/>
        </w:rPr>
        <w:t>活动</w:t>
      </w:r>
      <w:r>
        <w:rPr>
          <w:rFonts w:ascii="黑体" w:cs="黑体" w:eastAsia="黑体" w:hAnsi="黑体" w:hint="eastAsia"/>
          <w:b w:val="false"/>
          <w:bCs w:val="false"/>
          <w:sz w:val="40"/>
          <w:szCs w:val="40"/>
        </w:rPr>
        <w:t>对象： 全体</w:t>
      </w:r>
      <w:r>
        <w:rPr>
          <w:rFonts w:ascii="黑体" w:cs="黑体" w:eastAsia="黑体" w:hAnsi="黑体" w:hint="eastAsia"/>
          <w:b w:val="false"/>
          <w:bCs w:val="false"/>
          <w:sz w:val="40"/>
          <w:szCs w:val="40"/>
          <w:lang w:val="en-US" w:eastAsia="zh-CN"/>
        </w:rPr>
        <w:t>大数据学院</w:t>
      </w:r>
      <w:r>
        <w:rPr>
          <w:rFonts w:ascii="黑体" w:cs="黑体" w:eastAsia="黑体" w:hAnsi="黑体" w:hint="eastAsia"/>
          <w:b w:val="false"/>
          <w:bCs w:val="false"/>
          <w:sz w:val="40"/>
          <w:szCs w:val="40"/>
        </w:rPr>
        <w:t>学生</w:t>
      </w:r>
    </w:p>
    <w:p w14:paraId="42F22DD7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880" w:firstLineChars="200"/>
        <w:textAlignment w:val="auto"/>
        <w:rPr>
          <w:rFonts w:ascii="黑体" w:cs="黑体" w:eastAsia="黑体" w:hAnsi="黑体" w:hint="eastAsia"/>
          <w:b w:val="false"/>
          <w:bCs w:val="false"/>
          <w:sz w:val="44"/>
          <w:szCs w:val="44"/>
        </w:rPr>
      </w:pPr>
    </w:p>
    <w:p w14:paraId="2177225F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883" w:firstLineChars="200"/>
        <w:textAlignment w:val="auto"/>
        <w:rPr>
          <w:rFonts w:ascii="黑体" w:cs="黑体" w:eastAsia="黑体" w:hAnsi="黑体" w:hint="eastAsia"/>
          <w:b w:val="false"/>
          <w:bCs w:val="false"/>
          <w:sz w:val="44"/>
          <w:szCs w:val="44"/>
        </w:rPr>
      </w:pPr>
      <w:r>
        <w:rPr>
          <w:rFonts w:ascii="黑体" w:cs="黑体" w:eastAsia="黑体" w:hAnsi="黑体" w:hint="eastAsia"/>
          <w:b/>
          <w:bCs/>
          <w:sz w:val="44"/>
          <w:szCs w:val="44"/>
          <w:lang w:eastAsia="zh-CN"/>
        </w:rPr>
        <w:t>七</w:t>
      </w:r>
      <w:r>
        <w:rPr>
          <w:rFonts w:ascii="黑体" w:cs="黑体" w:eastAsia="黑体" w:hAnsi="黑体" w:hint="eastAsia"/>
          <w:b/>
          <w:bCs/>
          <w:sz w:val="44"/>
          <w:szCs w:val="44"/>
        </w:rPr>
        <w:t>、评定标准与要求：</w:t>
      </w:r>
    </w:p>
    <w:p w14:paraId="31ECA71F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880" w:firstLineChars="200"/>
        <w:textAlignment w:val="auto"/>
        <w:rPr>
          <w:rFonts w:ascii="黑体" w:cs="黑体" w:eastAsia="黑体" w:hAnsi="黑体" w:hint="eastAsia"/>
          <w:b w:val="false"/>
          <w:bCs w:val="false"/>
          <w:sz w:val="40"/>
          <w:szCs w:val="40"/>
        </w:rPr>
      </w:pPr>
      <w:r>
        <w:rPr>
          <w:rFonts w:ascii="黑体" w:cs="黑体" w:eastAsia="黑体" w:hAnsi="黑体" w:hint="eastAsia"/>
          <w:b w:val="false"/>
          <w:bCs w:val="false"/>
          <w:sz w:val="44"/>
          <w:szCs w:val="44"/>
        </w:rPr>
        <w:t>1</w:t>
      </w:r>
      <w:r>
        <w:rPr>
          <w:rFonts w:ascii="黑体" w:cs="黑体" w:eastAsia="黑体" w:hAnsi="黑体" w:hint="eastAsia"/>
          <w:b w:val="false"/>
          <w:bCs w:val="false"/>
          <w:sz w:val="40"/>
          <w:szCs w:val="40"/>
        </w:rPr>
        <w:t>. 评定标准：</w:t>
      </w:r>
    </w:p>
    <w:p w14:paraId="7488E908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880" w:firstLineChars="200"/>
        <w:textAlignment w:val="auto"/>
        <w:rPr>
          <w:rFonts w:ascii="黑体" w:cs="黑体" w:eastAsia="黑体" w:hAnsi="黑体" w:hint="eastAsia"/>
          <w:b w:val="false"/>
          <w:bCs w:val="false"/>
          <w:sz w:val="40"/>
          <w:szCs w:val="40"/>
        </w:rPr>
      </w:pPr>
      <w:r>
        <w:rPr>
          <w:rFonts w:ascii="黑体" w:cs="黑体" w:eastAsia="黑体" w:hAnsi="黑体" w:hint="eastAsia"/>
          <w:b w:val="false"/>
          <w:bCs w:val="false"/>
          <w:sz w:val="40"/>
          <w:szCs w:val="40"/>
        </w:rPr>
        <w:t>阅读数量与广度 (20%)：</w:t>
      </w:r>
    </w:p>
    <w:p w14:paraId="4DAEC4FE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880" w:firstLineChars="200"/>
        <w:textAlignment w:val="auto"/>
        <w:rPr>
          <w:rFonts w:ascii="黑体" w:cs="黑体" w:eastAsia="黑体" w:hAnsi="黑体" w:hint="eastAsia"/>
          <w:b w:val="false"/>
          <w:bCs w:val="false"/>
          <w:sz w:val="40"/>
          <w:szCs w:val="40"/>
        </w:rPr>
      </w:pPr>
      <w:r>
        <w:rPr>
          <w:rFonts w:ascii="黑体" w:cs="黑体" w:eastAsia="黑体" w:hAnsi="黑体" w:hint="eastAsia"/>
          <w:b w:val="false"/>
          <w:bCs w:val="false"/>
          <w:sz w:val="40"/>
          <w:szCs w:val="40"/>
        </w:rPr>
        <w:t>完成阅读计划情况，阅读书籍的多样性。</w:t>
      </w:r>
    </w:p>
    <w:p w14:paraId="E0DBA600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800" w:firstLineChars="200"/>
        <w:textAlignment w:val="auto"/>
        <w:rPr>
          <w:rFonts w:ascii="黑体" w:cs="黑体" w:eastAsia="黑体" w:hAnsi="黑体" w:hint="eastAsia"/>
          <w:b w:val="false"/>
          <w:bCs w:val="false"/>
          <w:sz w:val="40"/>
          <w:szCs w:val="40"/>
        </w:rPr>
      </w:pPr>
      <w:r>
        <w:rPr>
          <w:rFonts w:ascii="黑体" w:cs="黑体" w:eastAsia="黑体" w:hAnsi="黑体" w:hint="eastAsia"/>
          <w:b w:val="false"/>
          <w:bCs w:val="false"/>
          <w:sz w:val="40"/>
          <w:szCs w:val="40"/>
        </w:rPr>
        <w:t>阅读深度与思考 (40%)：</w:t>
      </w:r>
    </w:p>
    <w:p w14:paraId="2872FF05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800" w:firstLineChars="200"/>
        <w:textAlignment w:val="auto"/>
        <w:rPr>
          <w:rFonts w:ascii="黑体" w:cs="黑体" w:eastAsia="黑体" w:hAnsi="黑体" w:hint="eastAsia"/>
          <w:b w:val="false"/>
          <w:bCs w:val="false"/>
          <w:sz w:val="40"/>
          <w:szCs w:val="40"/>
        </w:rPr>
      </w:pPr>
      <w:r>
        <w:rPr>
          <w:rFonts w:ascii="黑体" w:cs="黑体" w:eastAsia="黑体" w:hAnsi="黑体" w:hint="eastAsia"/>
          <w:b w:val="false"/>
          <w:bCs w:val="false"/>
          <w:sz w:val="40"/>
          <w:szCs w:val="40"/>
        </w:rPr>
        <w:t>读书笔记/报告质量：观点是否独到？思考是否深入？逻辑是否清晰？</w:t>
      </w:r>
    </w:p>
    <w:p w14:paraId="6A6077ED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800" w:firstLineChars="200"/>
        <w:textAlignment w:val="auto"/>
        <w:rPr>
          <w:rFonts w:ascii="黑体" w:cs="黑体" w:eastAsia="黑体" w:hAnsi="黑体" w:hint="eastAsia"/>
          <w:b w:val="false"/>
          <w:bCs w:val="false"/>
          <w:sz w:val="40"/>
          <w:szCs w:val="40"/>
        </w:rPr>
      </w:pPr>
      <w:r>
        <w:rPr>
          <w:rFonts w:ascii="黑体" w:cs="黑体" w:eastAsia="黑体" w:hAnsi="黑体" w:hint="eastAsia"/>
          <w:b w:val="false"/>
          <w:bCs w:val="false"/>
          <w:sz w:val="40"/>
          <w:szCs w:val="40"/>
        </w:rPr>
        <w:t>创意作品：是否体现对书籍的独特理解和创新表达？</w:t>
      </w:r>
    </w:p>
    <w:p w14:paraId="0C282ADF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800" w:firstLineChars="200"/>
        <w:textAlignment w:val="auto"/>
        <w:rPr>
          <w:rFonts w:ascii="黑体" w:cs="黑体" w:eastAsia="黑体" w:hAnsi="黑体" w:hint="eastAsia"/>
          <w:b w:val="false"/>
          <w:bCs w:val="false"/>
          <w:sz w:val="40"/>
          <w:szCs w:val="40"/>
        </w:rPr>
      </w:pPr>
      <w:r>
        <w:rPr>
          <w:rFonts w:ascii="黑体" w:cs="黑体" w:eastAsia="黑体" w:hAnsi="黑体" w:hint="eastAsia"/>
          <w:b w:val="false"/>
          <w:bCs w:val="false"/>
          <w:sz w:val="40"/>
          <w:szCs w:val="40"/>
        </w:rPr>
        <w:t>成果呈现质量 (20%)：书写工整/制作精良/表达清晰流畅/富有美感。</w:t>
      </w:r>
    </w:p>
    <w:p w14:paraId="272C8A0E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800" w:firstLineChars="200"/>
        <w:textAlignment w:val="auto"/>
        <w:rPr>
          <w:rFonts w:ascii="黑体" w:cs="黑体" w:eastAsia="黑体" w:hAnsi="黑体" w:hint="eastAsia"/>
          <w:b w:val="false"/>
          <w:bCs w:val="false"/>
          <w:sz w:val="40"/>
          <w:szCs w:val="40"/>
        </w:rPr>
      </w:pPr>
      <w:r>
        <w:rPr>
          <w:rFonts w:ascii="黑体" w:cs="黑体" w:eastAsia="黑体" w:hAnsi="黑体" w:hint="eastAsia"/>
          <w:b w:val="false"/>
          <w:bCs w:val="false"/>
          <w:sz w:val="40"/>
          <w:szCs w:val="40"/>
        </w:rPr>
        <w:t>参与积极性 (20%)：参与线上</w:t>
      </w:r>
      <w:r>
        <w:rPr>
          <w:rFonts w:ascii="黑体" w:cs="黑体" w:eastAsia="黑体" w:hAnsi="黑体" w:hint="eastAsia"/>
          <w:b w:val="false"/>
          <w:bCs w:val="false"/>
          <w:sz w:val="40"/>
          <w:szCs w:val="40"/>
          <w:lang w:val="en-US" w:eastAsia="zh-CN"/>
        </w:rPr>
        <w:t>视频</w:t>
      </w:r>
      <w:r>
        <w:rPr>
          <w:rFonts w:ascii="黑体" w:cs="黑体" w:eastAsia="黑体" w:hAnsi="黑体" w:hint="eastAsia"/>
          <w:b w:val="false"/>
          <w:bCs w:val="false"/>
          <w:sz w:val="40"/>
          <w:szCs w:val="40"/>
        </w:rPr>
        <w:t>活动的次数与质量，提交作品的积极性。</w:t>
      </w:r>
    </w:p>
    <w:p w14:paraId="22AE9037">
      <w:pPr>
        <w:pStyle w:val="style179"/>
        <w:keepNext w:val="false"/>
        <w:keepLines w:val="false"/>
        <w:pageBreakBefore w:val="false"/>
        <w:widowControl w:val="false"/>
        <w:numPr>
          <w:ilvl w:val="0"/>
          <w:numId w:val="4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Chars="0"/>
        <w:textAlignment w:val="auto"/>
        <w:rPr>
          <w:rFonts w:ascii="黑体" w:cs="黑体" w:eastAsia="黑体" w:hAnsi="黑体" w:hint="eastAsia"/>
          <w:b w:val="false"/>
          <w:bCs w:val="false"/>
          <w:sz w:val="40"/>
          <w:szCs w:val="40"/>
        </w:rPr>
      </w:pPr>
      <w:r>
        <w:rPr>
          <w:rFonts w:ascii="黑体" w:cs="黑体" w:eastAsia="黑体" w:hAnsi="黑体" w:hint="eastAsia"/>
          <w:b w:val="false"/>
          <w:bCs w:val="false"/>
          <w:sz w:val="40"/>
          <w:szCs w:val="40"/>
        </w:rPr>
        <w:t>要求：</w:t>
      </w:r>
    </w:p>
    <w:p w14:paraId="00931E72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800" w:firstLineChars="200"/>
        <w:textAlignment w:val="auto"/>
        <w:rPr>
          <w:rFonts w:ascii="黑体" w:cs="黑体" w:eastAsia="黑体" w:hAnsi="黑体" w:hint="eastAsia"/>
          <w:b w:val="false"/>
          <w:bCs w:val="false"/>
          <w:sz w:val="40"/>
          <w:szCs w:val="40"/>
        </w:rPr>
      </w:pPr>
      <w:r>
        <w:rPr>
          <w:rFonts w:ascii="黑体" w:cs="黑体" w:eastAsia="黑体" w:hAnsi="黑体" w:hint="eastAsia"/>
          <w:b w:val="false"/>
          <w:bCs w:val="false"/>
          <w:sz w:val="40"/>
          <w:szCs w:val="40"/>
        </w:rPr>
        <w:t>自主性： 鼓励独立完成阅读与创作，真实反映个人阅读体验。</w:t>
      </w:r>
    </w:p>
    <w:p w14:paraId="F664E8F9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800" w:firstLineChars="200"/>
        <w:textAlignment w:val="auto"/>
        <w:rPr>
          <w:rFonts w:ascii="黑体" w:cs="黑体" w:eastAsia="黑体" w:hAnsi="黑体" w:hint="eastAsia"/>
          <w:b w:val="false"/>
          <w:bCs w:val="false"/>
          <w:sz w:val="40"/>
          <w:szCs w:val="40"/>
        </w:rPr>
      </w:pPr>
      <w:r>
        <w:rPr>
          <w:rFonts w:ascii="黑体" w:cs="黑体" w:eastAsia="黑体" w:hAnsi="黑体" w:hint="eastAsia"/>
          <w:b w:val="false"/>
          <w:bCs w:val="false"/>
          <w:sz w:val="40"/>
          <w:szCs w:val="40"/>
        </w:rPr>
        <w:t>原创性： 所有提交成果必须为原创，严禁抄袭。引用需注明出处。</w:t>
      </w:r>
    </w:p>
    <w:p w14:paraId="5FCB03C4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800" w:firstLineChars="200"/>
        <w:textAlignment w:val="auto"/>
        <w:rPr>
          <w:rFonts w:ascii="黑体" w:cs="黑体" w:eastAsia="黑体" w:hAnsi="黑体" w:hint="default"/>
          <w:b w:val="false"/>
          <w:bCs w:val="false"/>
          <w:sz w:val="40"/>
          <w:szCs w:val="40"/>
          <w:lang w:val="en-US" w:eastAsia="zh-CN"/>
        </w:rPr>
      </w:pPr>
      <w:r>
        <w:rPr>
          <w:rFonts w:ascii="黑体" w:cs="黑体" w:eastAsia="黑体" w:hAnsi="黑体" w:hint="eastAsia"/>
          <w:b w:val="false"/>
          <w:bCs w:val="false"/>
          <w:sz w:val="40"/>
          <w:szCs w:val="40"/>
        </w:rPr>
        <w:t>按时提交： 严格按照截止日期（8月25日提交</w:t>
      </w:r>
      <w:r>
        <w:rPr>
          <w:rFonts w:ascii="黑体" w:cs="黑体" w:eastAsia="黑体" w:hAnsi="黑体" w:hint="eastAsia"/>
          <w:b w:val="false"/>
          <w:bCs w:val="false"/>
          <w:sz w:val="40"/>
          <w:szCs w:val="40"/>
          <w:lang w:val="en-US" w:eastAsia="zh-CN"/>
        </w:rPr>
        <w:t>视频）开学提交读书笔记</w:t>
      </w:r>
    </w:p>
    <w:p w14:paraId="73DA00B6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800" w:firstLineChars="200"/>
        <w:textAlignment w:val="auto"/>
        <w:rPr>
          <w:rFonts w:ascii="黑体" w:cs="黑体" w:eastAsia="黑体" w:hAnsi="黑体" w:hint="eastAsia"/>
          <w:b w:val="false"/>
          <w:bCs w:val="false"/>
          <w:sz w:val="44"/>
          <w:szCs w:val="44"/>
        </w:rPr>
      </w:pPr>
      <w:r>
        <w:rPr>
          <w:rFonts w:ascii="黑体" w:cs="黑体" w:eastAsia="黑体" w:hAnsi="黑体" w:hint="eastAsia"/>
          <w:b w:val="false"/>
          <w:bCs w:val="false"/>
          <w:sz w:val="40"/>
          <w:szCs w:val="40"/>
        </w:rPr>
        <w:t xml:space="preserve">    </w:t>
      </w:r>
    </w:p>
    <w:p w14:paraId="28475F13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883" w:firstLineChars="200"/>
        <w:textAlignment w:val="auto"/>
        <w:rPr>
          <w:rFonts w:ascii="黑体" w:cs="黑体" w:eastAsia="黑体" w:hAnsi="黑体" w:hint="eastAsia"/>
          <w:b/>
          <w:bCs/>
          <w:sz w:val="44"/>
          <w:szCs w:val="44"/>
          <w:lang w:eastAsia="zh-CN"/>
        </w:rPr>
      </w:pPr>
      <w:r>
        <w:rPr>
          <w:rFonts w:ascii="黑体" w:cs="黑体" w:eastAsia="黑体" w:hAnsi="黑体" w:hint="eastAsia"/>
          <w:b/>
          <w:bCs/>
          <w:sz w:val="44"/>
          <w:szCs w:val="44"/>
          <w:lang w:eastAsia="zh-CN"/>
        </w:rPr>
        <w:t>八</w:t>
      </w:r>
      <w:r>
        <w:rPr>
          <w:rFonts w:ascii="黑体" w:cs="黑体" w:eastAsia="黑体" w:hAnsi="黑体" w:hint="eastAsia"/>
          <w:b/>
          <w:bCs/>
          <w:sz w:val="44"/>
          <w:szCs w:val="44"/>
        </w:rPr>
        <w:t>、奖</w:t>
      </w:r>
      <w:r>
        <w:rPr>
          <w:rFonts w:ascii="黑体" w:cs="黑体" w:eastAsia="黑体" w:hAnsi="黑体" w:hint="eastAsia"/>
          <w:b/>
          <w:bCs/>
          <w:sz w:val="44"/>
          <w:szCs w:val="44"/>
          <w:lang w:eastAsia="zh-CN"/>
        </w:rPr>
        <w:t>项</w:t>
      </w:r>
      <w:r>
        <w:rPr>
          <w:rFonts w:ascii="黑体" w:cs="黑体" w:eastAsia="黑体" w:hAnsi="黑体" w:hint="eastAsia"/>
          <w:b/>
          <w:bCs/>
          <w:sz w:val="44"/>
          <w:szCs w:val="44"/>
        </w:rPr>
        <w:t>设置</w:t>
      </w:r>
      <w:r>
        <w:rPr>
          <w:rFonts w:ascii="黑体" w:cs="黑体" w:eastAsia="黑体" w:hAnsi="黑体" w:hint="eastAsia"/>
          <w:b/>
          <w:bCs/>
          <w:sz w:val="44"/>
          <w:szCs w:val="44"/>
          <w:lang w:eastAsia="zh-CN"/>
        </w:rPr>
        <w:t>：</w:t>
      </w:r>
    </w:p>
    <w:p w14:paraId="442C9397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800" w:firstLineChars="200"/>
        <w:textAlignment w:val="auto"/>
        <w:rPr>
          <w:rFonts w:ascii="黑体" w:cs="黑体" w:eastAsia="黑体" w:hAnsi="黑体" w:hint="default"/>
          <w:b w:val="false"/>
          <w:bCs w:val="false"/>
          <w:sz w:val="40"/>
          <w:szCs w:val="40"/>
          <w:lang w:val="en-US" w:eastAsia="zh-CN"/>
        </w:rPr>
      </w:pPr>
      <w:r>
        <w:rPr>
          <w:rFonts w:ascii="黑体" w:cs="黑体" w:eastAsia="黑体" w:hAnsi="黑体" w:hint="eastAsia"/>
          <w:b w:val="false"/>
          <w:bCs w:val="false"/>
          <w:sz w:val="40"/>
          <w:szCs w:val="40"/>
          <w:lang w:val="en-US" w:eastAsia="zh-CN"/>
        </w:rPr>
        <w:t>视频组：颁发“读万卷书，行万里路”称号</w:t>
      </w:r>
    </w:p>
    <w:p w14:paraId="726F0FFB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800" w:firstLineChars="200"/>
        <w:textAlignment w:val="auto"/>
        <w:rPr>
          <w:rFonts w:ascii="黑体" w:cs="黑体" w:eastAsia="黑体" w:hAnsi="黑体" w:hint="eastAsia"/>
          <w:b w:val="false"/>
          <w:bCs w:val="false"/>
          <w:sz w:val="40"/>
          <w:szCs w:val="40"/>
          <w:lang w:val="en-US" w:eastAsia="zh-CN"/>
        </w:rPr>
      </w:pPr>
      <w:r>
        <w:rPr>
          <w:rFonts w:ascii="黑体" w:cs="黑体" w:eastAsia="黑体" w:hAnsi="黑体" w:hint="eastAsia"/>
          <w:b w:val="false"/>
          <w:bCs w:val="false"/>
          <w:sz w:val="40"/>
          <w:szCs w:val="40"/>
          <w:lang w:val="en-US" w:eastAsia="zh-CN"/>
        </w:rPr>
        <w:t>一等奖：1人</w:t>
      </w:r>
    </w:p>
    <w:p w14:paraId="5655EAF2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800" w:firstLineChars="200"/>
        <w:textAlignment w:val="auto"/>
        <w:rPr>
          <w:rFonts w:ascii="黑体" w:cs="黑体" w:eastAsia="黑体" w:hAnsi="黑体" w:hint="eastAsia"/>
          <w:b w:val="false"/>
          <w:bCs w:val="false"/>
          <w:sz w:val="40"/>
          <w:szCs w:val="40"/>
          <w:lang w:val="en-US" w:eastAsia="zh-CN"/>
        </w:rPr>
      </w:pPr>
      <w:r>
        <w:rPr>
          <w:rFonts w:ascii="黑体" w:cs="黑体" w:eastAsia="黑体" w:hAnsi="黑体" w:hint="eastAsia"/>
          <w:b w:val="false"/>
          <w:bCs w:val="false"/>
          <w:sz w:val="40"/>
          <w:szCs w:val="40"/>
          <w:lang w:val="en-US" w:eastAsia="zh-CN"/>
        </w:rPr>
        <w:t>二等奖：2人</w:t>
      </w:r>
    </w:p>
    <w:p w14:paraId="6E48F1D2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800" w:firstLineChars="200"/>
        <w:textAlignment w:val="auto"/>
        <w:rPr>
          <w:rFonts w:ascii="黑体" w:cs="黑体" w:eastAsia="黑体" w:hAnsi="黑体" w:hint="eastAsia"/>
          <w:b w:val="false"/>
          <w:bCs w:val="false"/>
          <w:sz w:val="40"/>
          <w:szCs w:val="40"/>
          <w:lang w:val="en-US" w:eastAsia="zh-CN"/>
        </w:rPr>
      </w:pPr>
      <w:r>
        <w:rPr>
          <w:rFonts w:ascii="黑体" w:cs="黑体" w:eastAsia="黑体" w:hAnsi="黑体" w:hint="eastAsia"/>
          <w:b w:val="false"/>
          <w:bCs w:val="false"/>
          <w:sz w:val="40"/>
          <w:szCs w:val="40"/>
          <w:lang w:val="en-US" w:eastAsia="zh-CN"/>
        </w:rPr>
        <w:t>三等奖：3人</w:t>
      </w:r>
    </w:p>
    <w:p w14:paraId="043CFC60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800" w:firstLineChars="200"/>
        <w:textAlignment w:val="auto"/>
        <w:rPr>
          <w:rFonts w:ascii="黑体" w:cs="黑体" w:eastAsia="黑体" w:hAnsi="黑体" w:hint="eastAsia"/>
          <w:b w:val="false"/>
          <w:bCs w:val="false"/>
          <w:sz w:val="40"/>
          <w:szCs w:val="40"/>
          <w:lang w:val="en-US" w:eastAsia="zh-CN"/>
        </w:rPr>
      </w:pPr>
      <w:r>
        <w:rPr>
          <w:rFonts w:ascii="黑体" w:cs="黑体" w:eastAsia="黑体" w:hAnsi="黑体" w:hint="eastAsia"/>
          <w:b w:val="false"/>
          <w:bCs w:val="false"/>
          <w:sz w:val="40"/>
          <w:szCs w:val="40"/>
          <w:lang w:val="en-US" w:eastAsia="zh-CN"/>
        </w:rPr>
        <w:t>优秀奖：若干</w:t>
      </w:r>
    </w:p>
    <w:p w14:paraId="02DC3C73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800" w:firstLineChars="200"/>
        <w:textAlignment w:val="auto"/>
        <w:rPr>
          <w:rFonts w:ascii="黑体" w:cs="黑体" w:eastAsia="黑体" w:hAnsi="黑体" w:hint="eastAsia"/>
          <w:b w:val="false"/>
          <w:bCs w:val="false"/>
          <w:sz w:val="40"/>
          <w:szCs w:val="40"/>
          <w:lang w:val="en-US" w:eastAsia="zh-CN"/>
        </w:rPr>
      </w:pPr>
    </w:p>
    <w:p w14:paraId="65A86E8C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800" w:firstLineChars="200"/>
        <w:textAlignment w:val="auto"/>
        <w:rPr>
          <w:rFonts w:ascii="黑体" w:cs="黑体" w:eastAsia="黑体" w:hAnsi="黑体" w:hint="eastAsia"/>
          <w:b w:val="false"/>
          <w:bCs w:val="false"/>
          <w:sz w:val="40"/>
          <w:szCs w:val="40"/>
          <w:lang w:val="en-US" w:eastAsia="zh-CN"/>
        </w:rPr>
      </w:pPr>
      <w:r>
        <w:rPr>
          <w:rFonts w:ascii="黑体" w:cs="黑体" w:eastAsia="黑体" w:hAnsi="黑体" w:hint="eastAsia"/>
          <w:b w:val="false"/>
          <w:bCs w:val="false"/>
          <w:sz w:val="40"/>
          <w:szCs w:val="40"/>
          <w:lang w:val="en-US" w:eastAsia="zh-CN"/>
        </w:rPr>
        <w:t>读书笔记组：颁发“读书达人”称号</w:t>
      </w:r>
    </w:p>
    <w:p w14:paraId="50A2FD46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800" w:firstLineChars="200"/>
        <w:textAlignment w:val="auto"/>
        <w:rPr>
          <w:rFonts w:ascii="黑体" w:cs="黑体" w:eastAsia="黑体" w:hAnsi="黑体" w:hint="eastAsia"/>
          <w:b w:val="false"/>
          <w:bCs w:val="false"/>
          <w:sz w:val="40"/>
          <w:szCs w:val="40"/>
          <w:lang w:val="en-US" w:eastAsia="zh-CN"/>
        </w:rPr>
      </w:pPr>
      <w:r>
        <w:rPr>
          <w:rFonts w:ascii="黑体" w:cs="黑体" w:eastAsia="黑体" w:hAnsi="黑体" w:hint="eastAsia"/>
          <w:b w:val="false"/>
          <w:bCs w:val="false"/>
          <w:sz w:val="40"/>
          <w:szCs w:val="40"/>
          <w:lang w:val="en-US" w:eastAsia="zh-CN"/>
        </w:rPr>
        <w:t>一等奖：1人</w:t>
      </w:r>
    </w:p>
    <w:p w14:paraId="44AEDA0B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800" w:firstLineChars="200"/>
        <w:textAlignment w:val="auto"/>
        <w:rPr>
          <w:rFonts w:ascii="黑体" w:cs="黑体" w:eastAsia="黑体" w:hAnsi="黑体" w:hint="eastAsia"/>
          <w:b w:val="false"/>
          <w:bCs w:val="false"/>
          <w:sz w:val="40"/>
          <w:szCs w:val="40"/>
          <w:lang w:val="en-US" w:eastAsia="zh-CN"/>
        </w:rPr>
      </w:pPr>
      <w:r>
        <w:rPr>
          <w:rFonts w:ascii="黑体" w:cs="黑体" w:eastAsia="黑体" w:hAnsi="黑体" w:hint="eastAsia"/>
          <w:b w:val="false"/>
          <w:bCs w:val="false"/>
          <w:sz w:val="40"/>
          <w:szCs w:val="40"/>
          <w:lang w:val="en-US" w:eastAsia="zh-CN"/>
        </w:rPr>
        <w:t>二等奖：2人</w:t>
      </w:r>
    </w:p>
    <w:p w14:paraId="3480551B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800" w:firstLineChars="200"/>
        <w:textAlignment w:val="auto"/>
        <w:rPr>
          <w:rFonts w:ascii="黑体" w:cs="黑体" w:eastAsia="黑体" w:hAnsi="黑体" w:hint="eastAsia"/>
          <w:b w:val="false"/>
          <w:bCs w:val="false"/>
          <w:sz w:val="40"/>
          <w:szCs w:val="40"/>
          <w:lang w:val="en-US" w:eastAsia="zh-CN"/>
        </w:rPr>
      </w:pPr>
      <w:r>
        <w:rPr>
          <w:rFonts w:ascii="黑体" w:cs="黑体" w:eastAsia="黑体" w:hAnsi="黑体" w:hint="eastAsia"/>
          <w:b w:val="false"/>
          <w:bCs w:val="false"/>
          <w:sz w:val="40"/>
          <w:szCs w:val="40"/>
          <w:lang w:val="en-US" w:eastAsia="zh-CN"/>
        </w:rPr>
        <w:t>三等奖：3人</w:t>
      </w:r>
    </w:p>
    <w:p w14:paraId="0C3AEBE7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800" w:firstLineChars="200"/>
        <w:textAlignment w:val="auto"/>
        <w:rPr>
          <w:rFonts w:ascii="黑体" w:cs="黑体" w:eastAsia="黑体" w:hAnsi="黑体" w:hint="eastAsia"/>
          <w:b w:val="false"/>
          <w:bCs w:val="false"/>
          <w:sz w:val="40"/>
          <w:szCs w:val="40"/>
          <w:lang w:val="en-US" w:eastAsia="zh-CN"/>
        </w:rPr>
      </w:pPr>
      <w:r>
        <w:rPr>
          <w:rFonts w:ascii="黑体" w:cs="黑体" w:eastAsia="黑体" w:hAnsi="黑体" w:hint="eastAsia"/>
          <w:b w:val="false"/>
          <w:bCs w:val="false"/>
          <w:sz w:val="40"/>
          <w:szCs w:val="40"/>
          <w:lang w:val="en-US" w:eastAsia="zh-CN"/>
        </w:rPr>
        <w:t>优秀奖：若干</w:t>
      </w:r>
    </w:p>
    <w:p w14:paraId="6A842C1F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643" w:firstLineChars="200"/>
        <w:textAlignment w:val="auto"/>
        <w:rPr>
          <w:rFonts w:ascii="黑体" w:cs="黑体" w:eastAsia="黑体" w:hAnsi="黑体" w:hint="default"/>
          <w:b/>
          <w:bCs/>
          <w:sz w:val="32"/>
          <w:szCs w:val="32"/>
          <w:lang w:val="en-US" w:eastAsia="zh-CN"/>
        </w:rPr>
      </w:pPr>
    </w:p>
    <w:sectPr>
      <w:headerReference w:type="default" r:id="rId3"/>
      <w:footerReference w:type="default" r:id="rId4"/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0010101"/>
    <w:charset w:val="86"/>
    <w:family w:val="auto"/>
    <w:pitch w:val="default"/>
    <w:sig w:usb0="000002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0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0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0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0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等线"/>
    <w:panose1 w:val="02010600030000010101"/>
    <w:charset w:val="86"/>
    <w:family w:val="auto"/>
    <w:pitch w:val="default"/>
    <w:sig w:usb0="A00002BF" w:usb1="38CF7CFA" w:usb2="00000016" w:usb3="00000000" w:csb0="0004000F" w:csb1="00000000"/>
  </w:font>
  <w:font w:name="Calibri Light">
    <w:altName w:val="Calibri Light"/>
    <w:panose1 w:val="020f0302020000030204"/>
    <w:charset w:val="00"/>
    <w:family w:val="swiss"/>
    <w:pitch w:val="default"/>
    <w:sig w:usb0="E4002EFF" w:usb1="C200247B" w:usb2="00000009" w:usb3="00000000" w:csb0="200001F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 w14:paraId="399596B1">
    <w:pPr>
      <w:pStyle w:val="style0"/>
      <w:snapToGrid w:val="false"/>
      <w:ind w:right="210"/>
      <w:jc w:val="right"/>
      <w:rPr>
        <w:rFonts w:ascii="Times New Roman" w:cs="Times New Roman" w:hAnsi="Times New Roman"/>
        <w:sz w:val="18"/>
      </w:rPr>
    </w:pPr>
    <w:r>
      <w:rPr>
        <w:sz w:val="18"/>
      </w:rPr>
      <mc:AlternateContent>
        <mc:Choice Requires="wps">
          <w:drawing>
            <wp:anchor distT="0" distB="0" distL="0" distR="0" simplePos="false" relativeHeight="3" behindDoc="false" locked="false" layoutInCell="true" allowOverlap="tru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8" name="文本框 4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828800" cy="1828800"/>
                      </a:xfrm>
                      <a:prstGeom prst="rect"/>
                      <a:ln>
                        <a:noFill/>
                      </a:ln>
                    </wps:spPr>
                    <wps:txbx id="4098">
                      <w:txbxContent>
                        <w:p w14:paraId="2DF1B884">
                          <w:pPr>
                            <w:pStyle w:val="style0"/>
                            <w:snapToGrid w:val="false"/>
                            <w:ind w:right="210"/>
                            <w:jc w:val="right"/>
                            <w:rPr>
                              <w:rFonts w:ascii="Times New Roman" w:cs="Times New Roman" w:hAnsi="Times New Roman"/>
                              <w:sz w:val="18"/>
                            </w:rPr>
                          </w:pPr>
                          <w:r>
                            <w:rPr>
                              <w:rFonts w:ascii="Times New Roman" w:cs="Times New Roman" w:hAnsi="Times New Roman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Times New Roman" w:cs="Times New Roman" w:hAnsi="Times New Roman"/>
                              <w:sz w:val="18"/>
                            </w:rPr>
                            <w:instrText>PAGE   \* MERGEFORMAT</w:instrText>
                          </w:r>
                          <w:r>
                            <w:rPr>
                              <w:rFonts w:ascii="Times New Roman" w:cs="Times New Roman" w:hAnsi="Times New Roman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Times New Roman" w:cs="Times New Roman" w:hAnsi="Times New Roman"/>
                              <w:sz w:val="18"/>
                              <w:lang w:val="zh-CN"/>
                            </w:rPr>
                            <w:t>7</w:t>
                          </w:r>
                          <w:r>
                            <w:rPr>
                              <w:rFonts w:ascii="Times New Roman" w:cs="Times New Roman" w:hAnsi="Times New Roman"/>
                              <w:sz w:val="18"/>
                            </w:rPr>
                            <w:fldChar w:fldCharType="end"/>
                          </w:r>
                        </w:p>
                        <w:p w14:paraId="2D406437">
                          <w:pPr>
                            <w:pStyle w:val="style0"/>
                            <w:rPr>
                              <w:rFonts w:ascii="Times New Roman" w:cs="Times New Roman" w:hAnsi="Times New Roman"/>
                              <w:sz w:val="18"/>
                            </w:rPr>
                          </w:pPr>
                        </w:p>
                      </w:txbxContent>
                    </wps:txbx>
                    <wps:bodyPr lIns="0" rIns="0" tIns="0" bIns="0" vert="horz" anchor="t" wrap="none">
                      <a:prstTxWarp prst="textNoShape"/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4098" filled="f" stroked="f" style="position:absolute;margin-left:0.0pt;margin-top:0.0pt;width:144.0pt;height:144.0pt;z-index:3;mso-position-horizontal:center;mso-position-horizontal-relative:margin;mso-position-vertical-relative:text;mso-width-relative:page;mso-height-relative:page;mso-wrap-distance-left:0.0pt;mso-wrap-distance-right:0.0pt;visibility:visible;mso-wrap-style:none;">
              <v:stroke on="f"/>
              <v:fill/>
              <v:textbox inset="0.0pt,0.0pt,0.0pt,0.0pt" style="mso-fit-shape-to-text:true;">
                <w:txbxContent>
                  <w:p w14:paraId="2DF1B884">
                    <w:pPr>
                      <w:pStyle w:val="style0"/>
                      <w:snapToGrid w:val="false"/>
                      <w:ind w:right="210"/>
                      <w:jc w:val="right"/>
                      <w:rPr>
                        <w:rFonts w:ascii="Times New Roman" w:cs="Times New Roman" w:hAnsi="Times New Roman"/>
                        <w:sz w:val="18"/>
                      </w:rPr>
                    </w:pPr>
                    <w:r>
                      <w:rPr>
                        <w:rFonts w:ascii="Times New Roman" w:cs="Times New Roman" w:hAnsi="Times New Roman"/>
                        <w:sz w:val="18"/>
                      </w:rPr>
                      <w:fldChar w:fldCharType="begin"/>
                    </w:r>
                    <w:r>
                      <w:rPr>
                        <w:rFonts w:ascii="Times New Roman" w:cs="Times New Roman" w:hAnsi="Times New Roman"/>
                        <w:sz w:val="18"/>
                      </w:rPr>
                      <w:instrText>PAGE   \* MERGEFORMAT</w:instrText>
                    </w:r>
                    <w:r>
                      <w:rPr>
                        <w:rFonts w:ascii="Times New Roman" w:cs="Times New Roman" w:hAnsi="Times New Roman"/>
                        <w:sz w:val="18"/>
                      </w:rPr>
                      <w:fldChar w:fldCharType="separate"/>
                    </w:r>
                    <w:r>
                      <w:rPr>
                        <w:rFonts w:ascii="Times New Roman" w:cs="Times New Roman" w:hAnsi="Times New Roman"/>
                        <w:sz w:val="18"/>
                        <w:lang w:val="zh-CN"/>
                      </w:rPr>
                      <w:t>7</w:t>
                    </w:r>
                    <w:r>
                      <w:rPr>
                        <w:rFonts w:ascii="Times New Roman" w:cs="Times New Roman" w:hAnsi="Times New Roman"/>
                        <w:sz w:val="18"/>
                      </w:rPr>
                      <w:fldChar w:fldCharType="end"/>
                    </w:r>
                  </w:p>
                  <w:p w14:paraId="2D406437">
                    <w:pPr>
                      <w:pStyle w:val="style0"/>
                      <w:rPr>
                        <w:rFonts w:ascii="Times New Roman" w:cs="Times New Roman" w:hAnsi="Times New Roman"/>
                        <w:sz w:val="18"/>
                      </w:rPr>
                    </w:pPr>
                  </w:p>
                </w:txbxContent>
              </v:textbox>
            </v:rect>
          </w:pict>
        </mc:Fallback>
      </mc:AlternateContent>
    </w:r>
  </w:p>
  <w:p w14:paraId="3AC2DFF0">
    <w:pPr>
      <w:pStyle w:val="style0"/>
      <w:snapToGrid w:val="false"/>
      <w:jc w:val="left"/>
      <w:rPr>
        <w:rFonts w:ascii="Times New Roman" w:cs="Times New Roman" w:hAnsi="Times New Roman"/>
        <w:sz w:val="18"/>
      </w:rPr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 w14:paraId="1F203976">
    <w:pPr>
      <w:pStyle w:val="style31"/>
      <w:jc w:val="both"/>
      <w:rPr/>
    </w:pPr>
    <w:r>
      <w:rPr/>
      <w:drawing>
        <wp:anchor distT="0" distB="0" distL="0" distR="0" simplePos="false" relativeHeight="2" behindDoc="true" locked="false" layoutInCell="true" allowOverlap="tru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5274310"/>
          <wp:effectExtent l="0" t="0" r="8890" b="8890"/>
          <wp:wrapNone/>
          <wp:docPr id="4097" name="WordPictureWatermark29448" descr="4781fab0cec1196673a4753576f29fe0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29448"/>
                  <pic:cNvPicPr/>
                </pic:nvPicPr>
                <pic:blipFill>
                  <a:blip r:embed="rId1" cstate="print">
                    <a:lum bright="68000" contrast="-70000"/>
                  </a:blip>
                  <a:srcRect l="0" t="0" r="0" b="0"/>
                  <a:stretch/>
                </pic:blipFill>
                <pic:spPr>
                  <a:xfrm rot="0">
                    <a:off x="0" y="0"/>
                    <a:ext cx="5274310" cy="5274310"/>
                  </a:xfrm>
                  <a:prstGeom prst="rect"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0C51DDE5"/>
    <w:lvl w:ilvl="0">
      <w:start w:val="4"/>
      <w:numFmt w:val="chineseCounting"/>
      <w:suff w:val="nothing"/>
      <w:lvlText w:val="%1、"/>
      <w:lvlJc w:val="left"/>
      <w:pPr/>
      <w:rPr>
        <w:rFonts w:hint="eastAsia"/>
      </w:rPr>
    </w:lvl>
  </w:abstractNum>
  <w:abstractNum w:abstractNumId="1">
    <w:nsid w:val="00000001"/>
    <w:multiLevelType w:val="singleLevel"/>
    <w:tmpl w:val="581AD163"/>
    <w:lvl w:ilvl="0">
      <w:start w:val="1"/>
      <w:numFmt w:val="decimal"/>
      <w:suff w:val="space"/>
      <w:lvlText w:val="%1."/>
      <w:lvlJc w:val="left"/>
      <w:pPr/>
    </w:lvl>
  </w:abstractNum>
  <w:abstractNum w:abstractNumId="2">
    <w:nsid w:val="00000002"/>
    <w:multiLevelType w:val="hybridMultilevel"/>
    <w:tmpl w:val="85E7213E"/>
    <w:lvl w:ilvl="0" w:tplc="0409000F">
      <w:start w:val="2"/>
      <w:numFmt w:val="decimal"/>
      <w:lvlText w:val="%1."/>
      <w:lvlJc w:val="left"/>
      <w:pPr>
        <w:ind w:left="1220" w:hanging="420"/>
      </w:pPr>
    </w:lvl>
    <w:lvl w:ilvl="1" w:tplc="04090019" w:tentative="1">
      <w:start w:val="1"/>
      <w:numFmt w:val="lowerLetter"/>
      <w:lvlText w:val="%2)"/>
      <w:lvlJc w:val="left"/>
      <w:pPr>
        <w:ind w:left="1640" w:hanging="420"/>
      </w:pPr>
    </w:lvl>
    <w:lvl w:ilvl="2" w:tplc="0409001B" w:tentative="1">
      <w:start w:val="1"/>
      <w:numFmt w:val="lowerRoman"/>
      <w:lvlText w:val="%3."/>
      <w:lvlJc w:val="righ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9" w:tentative="1">
      <w:start w:val="1"/>
      <w:numFmt w:val="lowerLetter"/>
      <w:lvlText w:val="%5)"/>
      <w:lvlJc w:val="left"/>
      <w:pPr>
        <w:ind w:left="2900" w:hanging="420"/>
      </w:pPr>
    </w:lvl>
    <w:lvl w:ilvl="5" w:tplc="0409001B" w:tentative="1">
      <w:start w:val="1"/>
      <w:numFmt w:val="lowerRoman"/>
      <w:lvlText w:val="%6."/>
      <w:lvlJc w:val="righ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9" w:tentative="1">
      <w:start w:val="1"/>
      <w:numFmt w:val="lowerLetter"/>
      <w:lvlText w:val="%8)"/>
      <w:lvlJc w:val="left"/>
      <w:pPr>
        <w:ind w:left="4160" w:hanging="420"/>
      </w:pPr>
    </w:lvl>
    <w:lvl w:ilvl="8" w:tplc="0409001B" w:tentative="1">
      <w:start w:val="1"/>
      <w:numFmt w:val="lowerRoman"/>
      <w:lvlText w:val="%9."/>
      <w:lvlJc w:val="right"/>
      <w:pPr>
        <w:ind w:left="45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6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2"/>
      <w:lang w:val="en-US" w:bidi="ar-SA" w:eastAsia="zh-CN"/>
    </w:rPr>
  </w:style>
  <w:style w:type="paragraph" w:styleId="style1">
    <w:name w:val="heading 1"/>
    <w:basedOn w:val="style0"/>
    <w:next w:val="style0"/>
    <w:link w:val="style4100"/>
    <w:qFormat/>
    <w:uiPriority w:val="9"/>
    <w:pPr>
      <w:keepNext/>
      <w:keepLines/>
      <w:spacing w:before="340" w:after="330" w:lineRule="auto" w:line="578"/>
      <w:outlineLvl w:val="0"/>
    </w:pPr>
    <w:rPr>
      <w:b/>
      <w:bCs/>
      <w:kern w:val="44"/>
      <w:sz w:val="44"/>
      <w:szCs w:val="44"/>
    </w:rPr>
  </w:style>
  <w:style w:type="character" w:default="1" w:styleId="style65">
    <w:name w:val="Default Paragraph Font"/>
    <w:next w:val="style65"/>
    <w:qFormat/>
    <w:uiPriority w:val="1"/>
  </w:style>
  <w:style w:type="table" w:default="1" w:styleId="style105">
    <w:name w:val="Normal Table"/>
    <w:next w:val="style105"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76">
    <w:name w:val="Date"/>
    <w:basedOn w:val="style0"/>
    <w:next w:val="style0"/>
    <w:link w:val="style4101"/>
    <w:qFormat/>
    <w:uiPriority w:val="0"/>
    <w:pPr>
      <w:ind w:left="100" w:leftChars="2500"/>
    </w:pPr>
    <w:rPr/>
  </w:style>
  <w:style w:type="paragraph" w:styleId="style82">
    <w:name w:val="Body Text Indent 2"/>
    <w:next w:val="style82"/>
    <w:qFormat/>
    <w:uiPriority w:val="0"/>
    <w:pPr>
      <w:widowControl w:val="false"/>
      <w:ind w:right="1" w:firstLine="600" w:firstLineChars="200"/>
      <w:jc w:val="both"/>
    </w:pPr>
    <w:rPr>
      <w:rFonts w:ascii="宋体" w:cs="宋体" w:eastAsia="宋体" w:hAnsi="宋体"/>
      <w:kern w:val="2"/>
      <w:sz w:val="30"/>
      <w:szCs w:val="30"/>
      <w:lang w:val="en-US" w:bidi="ar-SA" w:eastAsia="zh-CN"/>
    </w:rPr>
  </w:style>
  <w:style w:type="paragraph" w:styleId="style32">
    <w:name w:val="footer"/>
    <w:basedOn w:val="style0"/>
    <w:next w:val="style32"/>
    <w:link w:val="style4099"/>
    <w:qFormat/>
    <w:uiPriority w:val="0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link w:val="style4098"/>
    <w:qFormat/>
    <w:uiPriority w:val="0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paragraph" w:styleId="style19">
    <w:name w:val="toc 1"/>
    <w:basedOn w:val="style0"/>
    <w:next w:val="style0"/>
    <w:qFormat/>
    <w:uiPriority w:val="39"/>
    <w:pPr>
      <w:tabs>
        <w:tab w:val="right" w:leader="dot" w:pos="8722"/>
      </w:tabs>
      <w:spacing w:lineRule="auto" w:line="720"/>
    </w:pPr>
    <w:rPr>
      <w:rFonts w:ascii="黑体" w:cs="黑体" w:eastAsia="黑体" w:hAnsi="黑体"/>
      <w:color w:val="000000"/>
      <w:sz w:val="44"/>
      <w:szCs w:val="44"/>
      <w14:shadow w14:blurRad="38100" w14:ky="0" w14:dir="2700000" w14:kx="0" w14:algn="tl" w14:sy="100000" w14:sx="100000" w14:dist="12700">
        <w14:srgbClr w14:val="000000">
          <w14:alpha w14:val="60001"/>
        </w14:srgbClr>
      </w14:shadow>
    </w:rPr>
  </w:style>
  <w:style w:type="table" w:styleId="style154">
    <w:name w:val="Table Grid"/>
    <w:basedOn w:val="style105"/>
    <w:next w:val="style154"/>
    <w:qFormat/>
    <w:uiPriority w:val="39"/>
    <w:pPr>
      <w:snapToGrid w:val="false"/>
      <w:spacing w:before="60" w:after="60" w:lineRule="auto" w:line="312"/>
    </w:pPr>
    <w:rPr>
      <w:rFonts w:ascii="Calibri" w:cs="宋体" w:eastAsia="宋体" w:hAnsi="Calibri"/>
      <w:color w:val="333333"/>
      <w:kern w:val="2"/>
      <w:sz w:val="22"/>
      <w:szCs w:val="22"/>
    </w:rPr>
    <w:tblPr>
      <w:tblBorders>
        <w:top w:val="single" w:sz="6" w:space="0" w:color="cbcdd1"/>
        <w:left w:val="single" w:sz="6" w:space="0" w:color="cbcdd1"/>
        <w:bottom w:val="single" w:sz="6" w:space="0" w:color="cbcdd1"/>
        <w:right w:val="single" w:sz="6" w:space="0" w:color="cbcdd1"/>
        <w:insideH w:val="single" w:sz="6" w:space="0" w:color="cbcdd1"/>
        <w:insideV w:val="single" w:sz="6" w:space="0" w:color="cbcdd1"/>
      </w:tblBorders>
    </w:tblPr>
    <w:tcPr>
      <w:tcBorders/>
    </w:tcPr>
  </w:style>
  <w:style w:type="character" w:styleId="style85">
    <w:name w:val="Hyperlink"/>
    <w:basedOn w:val="style65"/>
    <w:next w:val="style85"/>
    <w:qFormat/>
    <w:uiPriority w:val="99"/>
    <w:rPr>
      <w:color w:val="0563c1"/>
      <w:u w:val="single"/>
    </w:rPr>
  </w:style>
  <w:style w:type="paragraph" w:styleId="style179">
    <w:name w:val="List Paragraph"/>
    <w:basedOn w:val="style0"/>
    <w:next w:val="style179"/>
    <w:qFormat/>
    <w:uiPriority w:val="99"/>
    <w:pPr>
      <w:ind w:firstLine="420" w:firstLineChars="200"/>
    </w:pPr>
    <w:rPr/>
  </w:style>
  <w:style w:type="paragraph" w:customStyle="1" w:styleId="style4097">
    <w:name w:val="paragraph"/>
    <w:basedOn w:val="style0"/>
    <w:next w:val="style4097"/>
    <w:qFormat/>
    <w:uiPriority w:val="0"/>
    <w:pPr>
      <w:widowControl/>
      <w:spacing w:before="100" w:beforeAutospacing="true" w:after="100" w:afterAutospacing="true"/>
      <w:jc w:val="left"/>
    </w:pPr>
    <w:rPr>
      <w:rFonts w:ascii="等线" w:cs="Times New Roman" w:eastAsia="等线" w:hAnsi="等线"/>
      <w:kern w:val="0"/>
      <w:sz w:val="24"/>
      <w:szCs w:val="24"/>
    </w:rPr>
  </w:style>
  <w:style w:type="character" w:customStyle="1" w:styleId="style4098">
    <w:name w:val="页眉 字符"/>
    <w:basedOn w:val="style65"/>
    <w:next w:val="style4098"/>
    <w:link w:val="style31"/>
    <w:qFormat/>
    <w:uiPriority w:val="0"/>
    <w:rPr>
      <w:rFonts w:ascii="Calibri" w:cs="宋体" w:eastAsia="宋体" w:hAnsi="Calibri"/>
      <w:kern w:val="2"/>
      <w:sz w:val="18"/>
      <w:szCs w:val="18"/>
    </w:rPr>
  </w:style>
  <w:style w:type="character" w:customStyle="1" w:styleId="style4099">
    <w:name w:val="页脚 字符"/>
    <w:basedOn w:val="style65"/>
    <w:next w:val="style4099"/>
    <w:link w:val="style32"/>
    <w:qFormat/>
    <w:uiPriority w:val="0"/>
    <w:rPr>
      <w:rFonts w:ascii="Calibri" w:cs="宋体" w:eastAsia="宋体" w:hAnsi="Calibri"/>
      <w:kern w:val="2"/>
      <w:sz w:val="18"/>
      <w:szCs w:val="18"/>
    </w:rPr>
  </w:style>
  <w:style w:type="character" w:customStyle="1" w:styleId="style4100">
    <w:name w:val="标题 1 字符"/>
    <w:basedOn w:val="style65"/>
    <w:next w:val="style4100"/>
    <w:link w:val="style1"/>
    <w:qFormat/>
    <w:uiPriority w:val="9"/>
    <w:rPr>
      <w:rFonts w:ascii="Calibri" w:cs="宋体" w:eastAsia="宋体" w:hAnsi="Calibri"/>
      <w:b/>
      <w:bCs/>
      <w:kern w:val="44"/>
      <w:sz w:val="44"/>
      <w:szCs w:val="44"/>
    </w:rPr>
  </w:style>
  <w:style w:type="character" w:customStyle="1" w:styleId="style4101">
    <w:name w:val="日期 字符"/>
    <w:basedOn w:val="style65"/>
    <w:next w:val="style4101"/>
    <w:link w:val="style76"/>
    <w:qFormat/>
    <w:uiPriority w:val="0"/>
    <w:rPr>
      <w:rFonts w:ascii="Calibri" w:cs="宋体" w:eastAsia="宋体" w:hAnsi="Calibri"/>
      <w:kern w:val="2"/>
      <w:sz w:val="21"/>
      <w:szCs w:val="22"/>
    </w:rPr>
  </w:style>
  <w:style w:type="paragraph" w:customStyle="1" w:styleId="style4102">
    <w:name w:val="TOC 标题1"/>
    <w:basedOn w:val="style1"/>
    <w:next w:val="style0"/>
    <w:qFormat/>
    <w:uiPriority w:val="39"/>
    <w:pPr>
      <w:widowControl/>
      <w:spacing w:before="240" w:after="0" w:lineRule="auto" w:line="259"/>
      <w:jc w:val="left"/>
      <w:outlineLvl w:val="9"/>
    </w:pPr>
    <w:rPr>
      <w:rFonts w:ascii="Calibri Light" w:cs="宋体" w:eastAsia="宋体" w:hAnsi="Calibri Light"/>
      <w:b w:val="false"/>
      <w:bCs w:val="false"/>
      <w:color w:val="2e75b6"/>
      <w:kern w:val="0"/>
      <w:sz w:val="32"/>
      <w:szCs w:val="32"/>
    </w:rPr>
  </w:style>
  <w:style w:type="character" w:customStyle="1" w:styleId="style4103">
    <w:name w:val="NormalCharacter"/>
    <w:next w:val="style4103"/>
    <w:qFormat/>
    <w:uiPriority w:val="0"/>
    <w:rPr>
      <w:rFonts w:ascii="Calibri" w:eastAsia="宋体" w:hAnsi="Calib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2.xml"/><Relationship Id="rId10" Type="http://schemas.openxmlformats.org/officeDocument/2006/relationships/customXml" Target="../customXml/item2.xml"/><Relationship Id="rId9" Type="http://schemas.openxmlformats.org/officeDocument/2006/relationships/customXml" Target="../customXml/item1.xml"/><Relationship Id="rId5" Type="http://schemas.openxmlformats.org/officeDocument/2006/relationships/styles" Target="styles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8A820C2-5210-404D-A876-77A25D3C7BC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Words>1041</Words>
  <Pages>6</Pages>
  <Characters>1099</Characters>
  <Application>WPS Office</Application>
  <DocSecurity>0</DocSecurity>
  <Paragraphs>98</Paragraphs>
  <ScaleCrop>false</ScaleCrop>
  <LinksUpToDate>false</LinksUpToDate>
  <CharactersWithSpaces>1165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2022-11-19T11:50:00Z</dcterms:created>
  <dc:creator>我是lan大王</dc:creator>
  <lastModifiedBy>2210132C</lastModifiedBy>
  <dcterms:modified xsi:type="dcterms:W3CDTF">2025-07-24T08:46:43Z</dcterms:modified>
  <revision>46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6459be49fc084fb9a0ec645dcde5a91c_23</vt:lpwstr>
  </property>
  <property fmtid="{D5CDD505-2E9C-101B-9397-08002B2CF9AE}" pid="4" name="KSOTemplateDocerSaveRecord">
    <vt:lpwstr>eyJoZGlkIjoiOWU2NGNlMTUxYzY5ODA0MDE4MTY1Zjk0ODkzYjQxMWQiLCJ1c2VySWQiOiIxMTQ1NzMyNTc0In0=</vt:lpwstr>
  </property>
</Properties>
</file>