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60" w:lineRule="auto"/>
        <w:jc w:val="center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《Excel在管理决策中的应用》教学大纲</w:t>
      </w:r>
    </w:p>
    <w:p>
      <w:pPr>
        <w:spacing w:line="360" w:lineRule="auto"/>
        <w:jc w:val="center"/>
        <w:outlineLvl w:val="0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auto"/>
        <w:ind w:left="5670" w:leftChars="100" w:hanging="5460" w:hangingChars="2600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</w:rPr>
        <w:t>课程名称：</w:t>
      </w:r>
      <w:r>
        <w:rPr>
          <w:rFonts w:hint="eastAsia" w:ascii="宋体" w:hAnsi="宋体" w:cs="宋体"/>
        </w:rPr>
        <w:t>Excel在管理决策中的应用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default" w:ascii="黑体" w:hAnsi="黑体" w:eastAsia="黑体" w:cs="黑体"/>
          <w:lang w:eastAsia="zh-CN"/>
        </w:rPr>
        <w:t xml:space="preserve">     </w:t>
      </w:r>
      <w:r>
        <w:rPr>
          <w:rFonts w:hint="eastAsia" w:ascii="黑体" w:hAnsi="黑体" w:eastAsia="黑体"/>
        </w:rPr>
        <w:t>课程英文名称：</w:t>
      </w:r>
      <w:r>
        <w:rPr>
          <w:rFonts w:hint="eastAsia" w:eastAsia="黑体"/>
        </w:rPr>
        <w:t>Application of Excel in Management Decision</w:t>
      </w:r>
    </w:p>
    <w:p>
      <w:pPr>
        <w:spacing w:line="300" w:lineRule="auto"/>
        <w:ind w:firstLine="210" w:firstLineChars="100"/>
        <w:rPr>
          <w:rFonts w:hint="eastAsia" w:ascii="黑体" w:hAnsi="黑体" w:eastAsia="宋体"/>
          <w:lang w:eastAsia="zh-CN"/>
        </w:rPr>
      </w:pPr>
      <w:r>
        <w:rPr>
          <w:rFonts w:hint="eastAsia" w:ascii="黑体" w:hAnsi="黑体" w:eastAsia="黑体"/>
        </w:rPr>
        <w:t>课程编码：</w:t>
      </w:r>
      <w:r>
        <w:rPr>
          <w:rFonts w:hint="eastAsia" w:ascii="宋体" w:hAnsi="宋体" w:cs="宋体"/>
          <w:lang w:val="en-US" w:eastAsia="zh-CN"/>
        </w:rPr>
        <w:t xml:space="preserve">11109011 </w:t>
      </w:r>
      <w:r>
        <w:rPr>
          <w:rFonts w:hint="eastAsia" w:ascii="黑体" w:hAnsi="黑体" w:eastAsia="黑体" w:cs="黑体"/>
        </w:rPr>
        <w:t xml:space="preserve"> </w:t>
      </w: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  <w:lang w:val="en-US" w:eastAsia="zh-CN"/>
        </w:rPr>
        <w:t xml:space="preserve">          </w:t>
      </w:r>
      <w:r>
        <w:rPr>
          <w:rFonts w:hint="default" w:ascii="黑体" w:hAnsi="黑体" w:eastAsia="黑体"/>
          <w:lang w:eastAsia="zh-CN"/>
        </w:rPr>
        <w:t xml:space="preserve"> </w:t>
      </w:r>
      <w:r>
        <w:rPr>
          <w:rFonts w:hint="eastAsia" w:ascii="黑体" w:hAnsi="黑体" w:eastAsia="黑体"/>
          <w:lang w:val="en-US" w:eastAsia="zh-CN"/>
        </w:rPr>
        <w:t xml:space="preserve">     </w:t>
      </w:r>
      <w:r>
        <w:rPr>
          <w:rFonts w:hint="default" w:ascii="黑体" w:hAnsi="黑体" w:eastAsia="黑体"/>
          <w:lang w:eastAsia="zh-CN"/>
        </w:rPr>
        <w:t xml:space="preserve"> </w:t>
      </w:r>
      <w:r>
        <w:rPr>
          <w:rFonts w:hint="eastAsia" w:ascii="黑体" w:hAnsi="黑体" w:eastAsia="黑体"/>
        </w:rPr>
        <w:t>课程类别/性质：</w:t>
      </w:r>
      <w:r>
        <w:rPr>
          <w:rFonts w:hint="eastAsia" w:ascii="宋体" w:hAnsi="宋体" w:cs="宋体"/>
          <w:lang w:val="en-US" w:eastAsia="zh-CN"/>
        </w:rPr>
        <w:t>集中实习</w:t>
      </w:r>
      <w:r>
        <w:rPr>
          <w:rFonts w:hint="eastAsia" w:ascii="黑体" w:hAnsi="黑体" w:eastAsia="Songti SC" w:cs="黑体"/>
        </w:rPr>
        <w:t>/</w:t>
      </w:r>
      <w:r>
        <w:rPr>
          <w:rFonts w:hint="eastAsia" w:ascii="黑体" w:hAnsi="黑体" w:eastAsia="Songti SC" w:cs="黑体"/>
          <w:lang w:val="en-US" w:eastAsia="zh-CN"/>
        </w:rPr>
        <w:t>必</w:t>
      </w:r>
      <w:r>
        <w:rPr>
          <w:rFonts w:hint="eastAsia" w:ascii="黑体" w:hAnsi="黑体" w:eastAsia="Songti SC" w:cs="黑体"/>
          <w:lang w:eastAsia="zh-CN"/>
        </w:rPr>
        <w:t>修</w:t>
      </w:r>
    </w:p>
    <w:p>
      <w:pPr>
        <w:spacing w:line="300" w:lineRule="auto"/>
        <w:ind w:firstLine="210" w:firstLineChars="100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 xml:space="preserve">学 </w:t>
      </w:r>
      <w:r>
        <w:rPr>
          <w:rFonts w:ascii="黑体" w:hAnsi="黑体" w:eastAsia="黑体"/>
        </w:rPr>
        <w:t xml:space="preserve">   </w:t>
      </w:r>
      <w:r>
        <w:rPr>
          <w:rFonts w:hint="eastAsia" w:ascii="黑体" w:hAnsi="黑体" w:eastAsia="黑体"/>
        </w:rPr>
        <w:t xml:space="preserve">分： 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黑体" w:hAnsi="黑体" w:eastAsia="黑体"/>
          <w:lang w:val="en-US" w:eastAsia="zh-CN"/>
        </w:rPr>
        <w:t xml:space="preserve"> </w:t>
      </w:r>
      <w:r>
        <w:rPr>
          <w:rFonts w:hint="eastAsia" w:ascii="黑体" w:hAnsi="黑体" w:eastAsia="黑体"/>
        </w:rPr>
        <w:t xml:space="preserve">                 </w:t>
      </w:r>
      <w:r>
        <w:rPr>
          <w:rFonts w:hint="default" w:ascii="黑体" w:hAnsi="黑体" w:eastAsia="黑体"/>
        </w:rPr>
        <w:t xml:space="preserve">   </w:t>
      </w:r>
      <w:r>
        <w:rPr>
          <w:rFonts w:hint="eastAsia" w:ascii="黑体" w:hAnsi="黑体" w:eastAsia="黑体"/>
          <w:lang w:val="en-US" w:eastAsia="zh-CN"/>
        </w:rPr>
        <w:t xml:space="preserve">     </w:t>
      </w:r>
      <w:r>
        <w:rPr>
          <w:rFonts w:hint="eastAsia" w:ascii="黑体" w:hAnsi="黑体" w:eastAsia="黑体"/>
        </w:rPr>
        <w:t xml:space="preserve">周 </w:t>
      </w:r>
      <w:r>
        <w:rPr>
          <w:rFonts w:ascii="黑体" w:hAnsi="黑体" w:eastAsia="黑体"/>
        </w:rPr>
        <w:t xml:space="preserve">   </w:t>
      </w:r>
      <w:r>
        <w:rPr>
          <w:rFonts w:hint="eastAsia" w:ascii="黑体" w:hAnsi="黑体" w:eastAsia="黑体"/>
        </w:rPr>
        <w:t>数：</w:t>
      </w:r>
      <w:r>
        <w:rPr>
          <w:rFonts w:hint="eastAsia" w:ascii="宋体" w:hAnsi="宋体" w:cs="宋体"/>
          <w:lang w:val="en-US" w:eastAsia="zh-CN"/>
        </w:rPr>
        <w:t>20</w:t>
      </w:r>
    </w:p>
    <w:p>
      <w:pPr>
        <w:tabs>
          <w:tab w:val="left" w:pos="-720"/>
        </w:tabs>
        <w:suppressAutoHyphens/>
        <w:spacing w:line="300" w:lineRule="auto"/>
        <w:ind w:firstLine="210" w:firstLineChars="100"/>
        <w:rPr>
          <w:rFonts w:hint="default" w:ascii="黑体" w:hAnsi="黑体" w:eastAsia="黑体"/>
          <w:szCs w:val="21"/>
          <w:lang w:val="en-US"/>
        </w:rPr>
      </w:pPr>
      <w:r>
        <w:rPr>
          <w:rFonts w:hint="eastAsia" w:ascii="黑体" w:hAnsi="黑体" w:eastAsia="黑体"/>
        </w:rPr>
        <w:t>开课单位：</w:t>
      </w:r>
      <w:r>
        <w:rPr>
          <w:rFonts w:hint="eastAsia" w:ascii="黑体" w:hAnsi="黑体" w:eastAsia="Songti SC" w:cs="黑体"/>
          <w:lang w:eastAsia="zh-CN"/>
        </w:rPr>
        <w:t>商学院</w:t>
      </w:r>
      <w:r>
        <w:rPr>
          <w:rFonts w:hint="eastAsia" w:ascii="黑体" w:hAnsi="黑体" w:eastAsia="黑体"/>
        </w:rPr>
        <w:t xml:space="preserve">             </w:t>
      </w:r>
      <w:r>
        <w:rPr>
          <w:rFonts w:hint="default" w:ascii="黑体" w:hAnsi="黑体" w:eastAsia="黑体"/>
        </w:rPr>
        <w:t xml:space="preserve"> </w:t>
      </w:r>
      <w:r>
        <w:rPr>
          <w:rFonts w:hint="eastAsia" w:ascii="黑体" w:hAnsi="黑体" w:eastAsia="黑体"/>
          <w:lang w:val="en-US" w:eastAsia="zh-CN"/>
        </w:rPr>
        <w:t xml:space="preserve"> </w:t>
      </w:r>
      <w:r>
        <w:rPr>
          <w:rFonts w:hint="default" w:ascii="黑体" w:hAnsi="黑体" w:eastAsia="黑体"/>
          <w:lang w:eastAsia="zh-CN"/>
        </w:rPr>
        <w:t xml:space="preserve">  </w:t>
      </w:r>
      <w:r>
        <w:rPr>
          <w:rFonts w:hint="eastAsia" w:ascii="黑体" w:hAnsi="黑体" w:eastAsia="黑体"/>
          <w:lang w:val="en-US" w:eastAsia="zh-CN"/>
        </w:rPr>
        <w:t xml:space="preserve">   </w:t>
      </w:r>
      <w:r>
        <w:rPr>
          <w:rFonts w:hint="default" w:ascii="黑体" w:hAnsi="黑体" w:eastAsia="黑体"/>
          <w:lang w:eastAsia="zh-CN"/>
        </w:rPr>
        <w:t xml:space="preserve"> </w:t>
      </w:r>
      <w:r>
        <w:rPr>
          <w:rFonts w:hint="eastAsia" w:ascii="黑体" w:hAnsi="黑体" w:eastAsia="黑体"/>
          <w:lang w:val="en-US" w:eastAsia="zh-CN"/>
        </w:rPr>
        <w:t xml:space="preserve"> </w:t>
      </w:r>
      <w:r>
        <w:rPr>
          <w:rFonts w:hint="eastAsia" w:ascii="黑体" w:hAnsi="黑体" w:eastAsia="黑体"/>
          <w:szCs w:val="21"/>
        </w:rPr>
        <w:t>适用专业：</w:t>
      </w:r>
      <w:r>
        <w:rPr>
          <w:rFonts w:hint="eastAsia" w:ascii="黑体" w:hAnsi="黑体" w:eastAsia="Songti SC" w:cs="黑体"/>
          <w:szCs w:val="21"/>
          <w:lang w:val="en-US" w:eastAsia="zh-CN"/>
        </w:rPr>
        <w:t>物流管理</w:t>
      </w:r>
      <w:bookmarkStart w:id="3" w:name="_GoBack"/>
      <w:bookmarkEnd w:id="3"/>
    </w:p>
    <w:p>
      <w:pPr>
        <w:spacing w:line="300" w:lineRule="auto"/>
        <w:ind w:firstLine="210" w:firstLineChars="1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</w:rPr>
        <w:t>先修课程：</w:t>
      </w:r>
      <w:r>
        <w:rPr>
          <w:rFonts w:hint="eastAsia" w:ascii="宋体" w:hAnsi="宋体" w:cs="宋体"/>
          <w:color w:val="000000"/>
          <w:kern w:val="0"/>
          <w:szCs w:val="21"/>
        </w:rPr>
        <w:t>概率论与数理统计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 w:cs="宋体"/>
          <w:color w:val="000000"/>
          <w:kern w:val="0"/>
          <w:szCs w:val="21"/>
        </w:rPr>
        <w:t>数据库原理与应用</w:t>
      </w:r>
    </w:p>
    <w:p>
      <w:pPr>
        <w:spacing w:line="300" w:lineRule="auto"/>
        <w:ind w:firstLine="420" w:firstLineChars="200"/>
        <w:rPr>
          <w:rFonts w:hint="eastAsia"/>
        </w:rPr>
      </w:pPr>
    </w:p>
    <w:p>
      <w:pPr>
        <w:suppressAutoHyphens/>
        <w:snapToGrid w:val="0"/>
        <w:spacing w:line="360" w:lineRule="auto"/>
        <w:outlineLvl w:val="0"/>
        <w:rPr>
          <w:rFonts w:hint="eastAsia" w:ascii="黑体" w:hAnsi="黑体" w:eastAsia="黑体"/>
          <w:color w:val="0000FF"/>
          <w:sz w:val="28"/>
          <w:szCs w:val="28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 xml:space="preserve">一、课程简介 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 w:ascii="宋体" w:hAnsi="宋体" w:cs="宋体"/>
          <w:lang w:eastAsia="zh-CN"/>
        </w:rPr>
        <w:t>《</w:t>
      </w:r>
      <w:r>
        <w:rPr>
          <w:rFonts w:hint="eastAsia" w:ascii="宋体" w:hAnsi="宋体" w:cs="宋体"/>
        </w:rPr>
        <w:t>Excel在管理决策中的应用</w:t>
      </w:r>
      <w:r>
        <w:rPr>
          <w:rFonts w:hint="eastAsia" w:ascii="宋体" w:hAnsi="宋体" w:cs="宋体"/>
          <w:lang w:eastAsia="zh-CN"/>
        </w:rPr>
        <w:t>》</w:t>
      </w:r>
      <w:r>
        <w:rPr>
          <w:rFonts w:hint="eastAsia"/>
        </w:rPr>
        <w:t>是</w:t>
      </w:r>
      <w:r>
        <w:rPr>
          <w:rFonts w:hint="eastAsia"/>
          <w:lang w:val="en-US" w:eastAsia="zh-CN"/>
        </w:rPr>
        <w:t>物流管理专业一门实践教学环节，</w:t>
      </w:r>
      <w:r>
        <w:rPr>
          <w:rFonts w:hint="eastAsia"/>
        </w:rPr>
        <w:t>从理论与实践两方面，全面深入系统地介绍了Excel在企业管理决策分析中的运用。</w:t>
      </w:r>
      <w:r>
        <w:rPr>
          <w:rFonts w:hint="eastAsia" w:ascii="宋体" w:hAnsi="宋体"/>
          <w:szCs w:val="21"/>
        </w:rPr>
        <w:t>该实践环节要求学生</w:t>
      </w:r>
      <w:r>
        <w:rPr>
          <w:rFonts w:hint="eastAsia" w:ascii="宋体" w:hAnsi="宋体"/>
          <w:szCs w:val="21"/>
          <w:lang w:eastAsia="zh-CN"/>
        </w:rPr>
        <w:t>实训</w:t>
      </w:r>
      <w:r>
        <w:rPr>
          <w:rFonts w:hint="eastAsia" w:ascii="宋体" w:hAnsi="宋体"/>
          <w:szCs w:val="21"/>
        </w:rPr>
        <w:t>完成后，</w:t>
      </w:r>
      <w:r>
        <w:rPr>
          <w:rFonts w:hint="eastAsia"/>
        </w:rPr>
        <w:t>系统掌握了使用EXCEL的各种基本功能</w:t>
      </w:r>
      <w:r>
        <w:rPr>
          <w:rFonts w:hint="eastAsia"/>
          <w:lang w:eastAsia="zh-CN"/>
        </w:rPr>
        <w:t>，</w:t>
      </w:r>
      <w:r>
        <w:rPr>
          <w:rFonts w:hint="eastAsia"/>
        </w:rPr>
        <w:t>学会综合运用EXCEL公式、函数及管理分析工具等解决企业管理中的各种决策问题，</w:t>
      </w:r>
      <w:r>
        <w:rPr>
          <w:rFonts w:hint="eastAsia"/>
          <w:lang w:val="en-US" w:eastAsia="zh-CN"/>
        </w:rPr>
        <w:t>树立科学</w:t>
      </w:r>
      <w:r>
        <w:rPr>
          <w:rFonts w:hint="eastAsia"/>
        </w:rPr>
        <w:t>分析</w:t>
      </w:r>
      <w:r>
        <w:rPr>
          <w:rFonts w:hint="eastAsia"/>
          <w:lang w:val="en-US" w:eastAsia="zh-CN"/>
        </w:rPr>
        <w:t>和决策的意识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提升学生</w:t>
      </w:r>
      <w:r>
        <w:rPr>
          <w:rFonts w:hint="eastAsia" w:hAnsi="宋体"/>
          <w:kern w:val="0"/>
          <w:szCs w:val="21"/>
        </w:rPr>
        <w:t>从事供应链设计与管理</w:t>
      </w:r>
      <w:r>
        <w:rPr>
          <w:rFonts w:hAnsi="宋体"/>
          <w:kern w:val="0"/>
          <w:szCs w:val="21"/>
        </w:rPr>
        <w:t>，物流系统规划</w:t>
      </w:r>
      <w:r>
        <w:rPr>
          <w:rFonts w:hint="eastAsia" w:hAnsi="宋体"/>
          <w:kern w:val="0"/>
          <w:szCs w:val="21"/>
        </w:rPr>
        <w:t>及运营管理等方面工作</w:t>
      </w:r>
      <w:r>
        <w:rPr>
          <w:rFonts w:hint="eastAsia" w:hAnsi="宋体"/>
          <w:kern w:val="0"/>
          <w:szCs w:val="21"/>
          <w:lang w:val="en-US" w:eastAsia="zh-CN"/>
        </w:rPr>
        <w:t>的能力</w:t>
      </w:r>
      <w:r>
        <w:rPr>
          <w:rFonts w:hint="eastAsia"/>
        </w:rPr>
        <w:t>。</w:t>
      </w:r>
      <w:r>
        <w:rPr>
          <w:rFonts w:hint="eastAsia" w:ascii="ˎ̥" w:hAnsi="ˎ̥" w:cs="宋体"/>
          <w:kern w:val="0"/>
          <w:szCs w:val="21"/>
        </w:rPr>
        <w:t>保证学生达成专业的相应毕业要求</w:t>
      </w:r>
      <w:r>
        <w:rPr>
          <w:rFonts w:hint="eastAsia" w:ascii="ˎ̥" w:hAnsi="ˎ̥" w:cs="宋体"/>
          <w:kern w:val="0"/>
          <w:szCs w:val="21"/>
          <w:lang w:eastAsia="zh-CN"/>
        </w:rPr>
        <w:t>。</w:t>
      </w:r>
    </w:p>
    <w:p>
      <w:pPr>
        <w:spacing w:line="360" w:lineRule="auto"/>
        <w:outlineLvl w:val="0"/>
        <w:rPr>
          <w:rFonts w:ascii="黑体" w:hAnsi="黑体" w:eastAsia="黑体"/>
          <w:color w:val="0000FF"/>
          <w:sz w:val="28"/>
          <w:szCs w:val="28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>二、课程教学目标</w:t>
      </w:r>
    </w:p>
    <w:p>
      <w:pPr>
        <w:spacing w:line="300" w:lineRule="auto"/>
        <w:rPr>
          <w:rFonts w:hint="eastAsia"/>
          <w:b/>
          <w:bCs/>
          <w:szCs w:val="21"/>
        </w:rPr>
      </w:pPr>
      <w:bookmarkStart w:id="0" w:name="_Hlk103002530"/>
      <w:r>
        <w:rPr>
          <w:rFonts w:hint="eastAsia"/>
          <w:b/>
          <w:bCs/>
          <w:szCs w:val="21"/>
        </w:rPr>
        <w:t>（一）课程目标</w:t>
      </w:r>
    </w:p>
    <w:bookmarkEnd w:id="0"/>
    <w:p>
      <w:pPr>
        <w:suppressAutoHyphens/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通过</w:t>
      </w:r>
      <w:r>
        <w:rPr>
          <w:rFonts w:ascii="宋体" w:hAnsi="宋体"/>
          <w:szCs w:val="21"/>
        </w:rPr>
        <w:t>该</w:t>
      </w:r>
      <w:r>
        <w:rPr>
          <w:rFonts w:hint="eastAsia" w:ascii="宋体" w:hAnsi="宋体"/>
          <w:szCs w:val="21"/>
        </w:rPr>
        <w:t>实践教学环节的学习</w:t>
      </w:r>
      <w:r>
        <w:rPr>
          <w:rFonts w:ascii="宋体" w:hAnsi="宋体"/>
          <w:szCs w:val="21"/>
        </w:rPr>
        <w:t>，</w:t>
      </w:r>
      <w:r>
        <w:rPr>
          <w:szCs w:val="21"/>
        </w:rPr>
        <w:t>使学生掌握</w:t>
      </w:r>
      <w:r>
        <w:rPr>
          <w:rFonts w:hint="eastAsia"/>
        </w:rPr>
        <w:t>EXCEL的各种基本功能</w:t>
      </w:r>
      <w:r>
        <w:rPr>
          <w:rFonts w:hint="eastAsia"/>
          <w:lang w:eastAsia="zh-CN"/>
        </w:rPr>
        <w:t>，</w:t>
      </w:r>
      <w:r>
        <w:rPr>
          <w:rFonts w:hint="eastAsia"/>
        </w:rPr>
        <w:t>学会综合运用EXCEL公式、函数及管理分析工具</w:t>
      </w:r>
      <w:r>
        <w:rPr>
          <w:szCs w:val="21"/>
        </w:rPr>
        <w:t>，</w:t>
      </w:r>
      <w:r>
        <w:rPr>
          <w:rFonts w:hint="eastAsia"/>
          <w:szCs w:val="21"/>
        </w:rPr>
        <w:t>培养</w:t>
      </w:r>
      <w:r>
        <w:rPr>
          <w:rFonts w:hint="eastAsia"/>
        </w:rPr>
        <w:t>市场预测、产品市场营销、采购与库存管理、生产决策、财务管理、固定资产管理、人力资源管理等进行</w:t>
      </w:r>
      <w:r>
        <w:rPr>
          <w:rFonts w:hint="eastAsia" w:ascii="宋体" w:hAnsi="宋体"/>
          <w:lang w:val="en-US" w:eastAsia="zh-CN"/>
        </w:rPr>
        <w:t>科学决策的能力</w:t>
      </w:r>
      <w:r>
        <w:rPr>
          <w:rFonts w:hint="eastAsia"/>
          <w:szCs w:val="21"/>
        </w:rPr>
        <w:t>，树立</w:t>
      </w:r>
      <w:r>
        <w:rPr>
          <w:rFonts w:hint="eastAsia" w:ascii="宋体" w:hAnsi="宋体"/>
          <w:lang w:val="en-US" w:eastAsia="zh-CN"/>
        </w:rPr>
        <w:t>大数据和科学决策意识</w:t>
      </w:r>
      <w:r>
        <w:rPr>
          <w:rFonts w:hint="eastAsia"/>
          <w:szCs w:val="21"/>
        </w:rPr>
        <w:t>。</w:t>
      </w:r>
      <w:r>
        <w:rPr>
          <w:rFonts w:ascii="宋体" w:hAnsi="宋体"/>
          <w:szCs w:val="21"/>
        </w:rPr>
        <w:t>在</w:t>
      </w:r>
      <w:r>
        <w:rPr>
          <w:rFonts w:hint="eastAsia" w:ascii="宋体" w:hAnsi="宋体"/>
          <w:szCs w:val="21"/>
        </w:rPr>
        <w:t>专业知识、实践</w:t>
      </w:r>
      <w:r>
        <w:rPr>
          <w:rFonts w:ascii="宋体" w:hAnsi="宋体"/>
          <w:szCs w:val="21"/>
        </w:rPr>
        <w:t>能力</w:t>
      </w:r>
      <w:r>
        <w:rPr>
          <w:rFonts w:hint="eastAsia" w:ascii="宋体" w:hAnsi="宋体"/>
          <w:szCs w:val="21"/>
        </w:rPr>
        <w:t>、综合素质</w:t>
      </w:r>
      <w:r>
        <w:rPr>
          <w:rFonts w:ascii="宋体" w:hAnsi="宋体"/>
          <w:szCs w:val="21"/>
        </w:rPr>
        <w:t>等方面达到</w:t>
      </w:r>
      <w:r>
        <w:rPr>
          <w:rFonts w:hint="eastAsia" w:ascii="宋体" w:hAnsi="宋体"/>
          <w:szCs w:val="21"/>
        </w:rPr>
        <w:t>课程教学</w:t>
      </w:r>
      <w:r>
        <w:rPr>
          <w:rFonts w:ascii="宋体" w:hAnsi="宋体"/>
          <w:szCs w:val="21"/>
        </w:rPr>
        <w:t>目标</w:t>
      </w:r>
      <w:r>
        <w:rPr>
          <w:szCs w:val="21"/>
        </w:rPr>
        <w:t>。</w:t>
      </w:r>
    </w:p>
    <w:p>
      <w:pPr>
        <w:suppressAutoHyphens/>
        <w:spacing w:line="400" w:lineRule="exact"/>
        <w:ind w:firstLine="422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目标1：价值目标</w:t>
      </w:r>
    </w:p>
    <w:p>
      <w:pPr>
        <w:suppressAutoHyphens/>
        <w:spacing w:line="400" w:lineRule="exact"/>
        <w:ind w:firstLine="420" w:firstLineChars="200"/>
        <w:rPr>
          <w:szCs w:val="21"/>
        </w:rPr>
      </w:pPr>
      <w:r>
        <w:rPr>
          <w:rFonts w:hAnsi="宋体"/>
          <w:szCs w:val="21"/>
        </w:rPr>
        <w:t>培养学生的</w:t>
      </w:r>
      <w:r>
        <w:rPr>
          <w:rFonts w:hint="eastAsia"/>
        </w:rPr>
        <w:t>EXCEL的各种基本</w:t>
      </w:r>
      <w:r>
        <w:rPr>
          <w:rFonts w:hint="eastAsia" w:hAnsi="宋体"/>
          <w:szCs w:val="21"/>
        </w:rPr>
        <w:t>和</w:t>
      </w:r>
      <w:r>
        <w:rPr>
          <w:rFonts w:hint="eastAsia" w:hAnsi="宋体"/>
          <w:szCs w:val="21"/>
          <w:lang w:val="en-US" w:eastAsia="zh-CN"/>
        </w:rPr>
        <w:t>在管理中应用</w:t>
      </w:r>
      <w:r>
        <w:rPr>
          <w:rFonts w:hAnsi="宋体"/>
          <w:szCs w:val="21"/>
        </w:rPr>
        <w:t>技能</w:t>
      </w:r>
      <w:r>
        <w:rPr>
          <w:szCs w:val="21"/>
        </w:rPr>
        <w:t>。</w:t>
      </w:r>
    </w:p>
    <w:p>
      <w:pPr>
        <w:suppressAutoHyphens/>
        <w:spacing w:line="300" w:lineRule="auto"/>
        <w:ind w:firstLine="422" w:firstLineChars="200"/>
        <w:rPr>
          <w:szCs w:val="21"/>
        </w:rPr>
      </w:pPr>
      <w:r>
        <w:rPr>
          <w:rFonts w:hint="eastAsia"/>
          <w:b/>
          <w:bCs/>
          <w:szCs w:val="21"/>
        </w:rPr>
        <w:t>目标2：</w:t>
      </w:r>
      <w:r>
        <w:rPr>
          <w:rFonts w:hint="eastAsia"/>
          <w:b/>
          <w:szCs w:val="20"/>
        </w:rPr>
        <w:t>知识和能力</w:t>
      </w:r>
      <w:r>
        <w:rPr>
          <w:rFonts w:hint="eastAsia"/>
          <w:b/>
          <w:bCs/>
          <w:szCs w:val="21"/>
        </w:rPr>
        <w:t>目标</w:t>
      </w:r>
    </w:p>
    <w:p>
      <w:pPr>
        <w:suppressAutoHyphens/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（1）学会EXCEL的</w:t>
      </w:r>
      <w:r>
        <w:rPr>
          <w:rFonts w:hint="eastAsia"/>
          <w:szCs w:val="21"/>
          <w:lang w:val="en-US" w:eastAsia="zh-CN"/>
        </w:rPr>
        <w:t>数据处理和分析功能</w:t>
      </w:r>
      <w:r>
        <w:rPr>
          <w:rFonts w:hint="eastAsia"/>
          <w:szCs w:val="21"/>
        </w:rPr>
        <w:t>；</w:t>
      </w:r>
    </w:p>
    <w:p>
      <w:pPr>
        <w:suppressAutoHyphens/>
        <w:spacing w:line="300" w:lineRule="auto"/>
        <w:ind w:firstLine="420" w:firstLineChars="200"/>
      </w:pPr>
      <w:r>
        <w:rPr>
          <w:rFonts w:hint="eastAsia"/>
          <w:szCs w:val="21"/>
        </w:rPr>
        <w:t>（2）掌握EXCEL的</w:t>
      </w:r>
      <w:r>
        <w:rPr>
          <w:rFonts w:hint="eastAsia"/>
          <w:szCs w:val="21"/>
          <w:lang w:val="en-US" w:eastAsia="zh-CN"/>
        </w:rPr>
        <w:t>处理结果运用到管理辅助决策</w:t>
      </w:r>
      <w:r>
        <w:rPr>
          <w:rFonts w:hint="eastAsia"/>
          <w:szCs w:val="21"/>
        </w:rPr>
        <w:t xml:space="preserve">；  </w:t>
      </w:r>
      <w:r>
        <w:rPr>
          <w:rFonts w:hint="eastAsia"/>
        </w:rPr>
        <w:t xml:space="preserve">  </w:t>
      </w:r>
    </w:p>
    <w:p>
      <w:pPr>
        <w:spacing w:line="300" w:lineRule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（二）课程目标对毕业要求</w:t>
      </w:r>
      <w:r>
        <w:rPr>
          <w:rFonts w:hint="eastAsia" w:ascii="宋体" w:hAnsi="宋体"/>
        </w:rPr>
        <w:t>（</w:t>
      </w:r>
      <w:r>
        <w:rPr>
          <w:rFonts w:hint="eastAsia" w:ascii="宋体" w:hAnsi="宋体"/>
          <w:b/>
        </w:rPr>
        <w:t>GR）指标点的支撑关系</w:t>
      </w:r>
    </w:p>
    <w:p>
      <w:pPr>
        <w:spacing w:line="300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表1</w:t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《Excel在管理决策中的应用》</w:t>
      </w:r>
      <w:r>
        <w:rPr>
          <w:rFonts w:ascii="黑体" w:hAnsi="黑体" w:eastAsia="黑体"/>
        </w:rPr>
        <w:t>课程</w:t>
      </w:r>
      <w:r>
        <w:rPr>
          <w:rFonts w:hint="eastAsia" w:ascii="黑体" w:hAnsi="黑体" w:eastAsia="黑体"/>
        </w:rPr>
        <w:t>教学</w:t>
      </w:r>
      <w:r>
        <w:rPr>
          <w:rFonts w:ascii="黑体" w:hAnsi="黑体" w:eastAsia="黑体"/>
        </w:rPr>
        <w:t>目标与</w:t>
      </w:r>
      <w:r>
        <w:rPr>
          <w:rFonts w:hint="eastAsia" w:ascii="黑体" w:hAnsi="黑体" w:eastAsia="黑体"/>
        </w:rPr>
        <w:t>课程所支撑的</w:t>
      </w:r>
      <w:r>
        <w:rPr>
          <w:rFonts w:ascii="黑体" w:hAnsi="黑体" w:eastAsia="黑体"/>
        </w:rPr>
        <w:t>毕业要求指标点的对应关系</w:t>
      </w:r>
    </w:p>
    <w:tbl>
      <w:tblPr>
        <w:tblStyle w:val="11"/>
        <w:tblW w:w="503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283"/>
        <w:gridCol w:w="1538"/>
        <w:gridCol w:w="4431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3" w:type="dxa"/>
            <w:shd w:val="clear" w:color="auto" w:fill="D5DCE4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ascii="宋体" w:hAnsi="宋体"/>
                <w:b/>
                <w:bCs/>
                <w:sz w:val="18"/>
              </w:rPr>
              <w:t>序号</w:t>
            </w:r>
          </w:p>
        </w:tc>
        <w:tc>
          <w:tcPr>
            <w:tcW w:w="1282" w:type="dxa"/>
            <w:shd w:val="clear" w:color="auto" w:fill="D5DCE4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/>
                <w:b/>
                <w:sz w:val="18"/>
              </w:rPr>
              <w:t>课程</w:t>
            </w:r>
            <w:r>
              <w:rPr>
                <w:rFonts w:hint="eastAsia" w:ascii="宋体" w:hAnsi="宋体"/>
                <w:b/>
                <w:sz w:val="18"/>
              </w:rPr>
              <w:t>教学</w:t>
            </w:r>
            <w:r>
              <w:rPr>
                <w:rFonts w:ascii="宋体" w:hAnsi="宋体"/>
                <w:b/>
                <w:sz w:val="18"/>
              </w:rPr>
              <w:t>目标</w:t>
            </w:r>
          </w:p>
        </w:tc>
        <w:tc>
          <w:tcPr>
            <w:tcW w:w="1536" w:type="dxa"/>
            <w:shd w:val="clear" w:color="auto" w:fill="D5DCE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b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sz w:val="18"/>
                <w:szCs w:val="18"/>
              </w:rPr>
              <w:t>所支撑的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ascii="宋体" w:hAnsi="宋体" w:cs="Arial"/>
                <w:b/>
                <w:sz w:val="18"/>
                <w:szCs w:val="18"/>
              </w:rPr>
              <w:t>毕业要求</w:t>
            </w:r>
          </w:p>
        </w:tc>
        <w:tc>
          <w:tcPr>
            <w:tcW w:w="4426" w:type="dxa"/>
            <w:shd w:val="clear" w:color="auto" w:fill="D5DCE4"/>
            <w:noWrap w:val="0"/>
            <w:vAlign w:val="center"/>
          </w:tcPr>
          <w:p>
            <w:pPr>
              <w:spacing w:line="300" w:lineRule="auto"/>
              <w:ind w:firstLine="361" w:firstLineChars="200"/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ascii="宋体" w:hAnsi="宋体"/>
                <w:b/>
                <w:bCs/>
                <w:sz w:val="18"/>
              </w:rPr>
              <w:t>具体</w:t>
            </w:r>
            <w:r>
              <w:rPr>
                <w:rFonts w:hint="eastAsia" w:ascii="宋体" w:hAnsi="宋体"/>
                <w:b/>
                <w:bCs/>
                <w:sz w:val="18"/>
              </w:rPr>
              <w:t>的</w:t>
            </w:r>
            <w:r>
              <w:rPr>
                <w:rFonts w:ascii="宋体" w:hAnsi="宋体"/>
                <w:b/>
                <w:bCs/>
                <w:sz w:val="18"/>
              </w:rPr>
              <w:t>毕业要求指标点内容</w:t>
            </w:r>
          </w:p>
        </w:tc>
        <w:tc>
          <w:tcPr>
            <w:tcW w:w="934" w:type="dxa"/>
            <w:shd w:val="clear" w:color="auto" w:fill="D5DCE4"/>
            <w:noWrap w:val="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ascii="宋体" w:hAnsi="宋体"/>
                <w:b/>
                <w:bCs/>
                <w:sz w:val="18"/>
              </w:rPr>
              <w:t>支撑强度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课程目标1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GR2：知识运用能力</w:t>
            </w:r>
          </w:p>
        </w:tc>
        <w:tc>
          <w:tcPr>
            <w:tcW w:w="4426" w:type="dxa"/>
            <w:noWrap w:val="0"/>
            <w:vAlign w:val="center"/>
          </w:tcPr>
          <w:p>
            <w:pPr>
              <w:snapToGrid w:val="0"/>
              <w:spacing w:line="240" w:lineRule="auto"/>
              <w:ind w:firstLine="360" w:firstLineChars="20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2.3具有一定的获取知识的能力</w:t>
            </w:r>
            <w:r>
              <w:rPr>
                <w:rFonts w:ascii="宋体" w:hAnsi="宋体"/>
                <w:bCs/>
                <w:sz w:val="18"/>
                <w:szCs w:val="18"/>
              </w:rPr>
              <w:t>,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包括自主学习能力、表达能力、社交能力、计算机及信息技术应用能力；</w:t>
            </w:r>
          </w:p>
          <w:p>
            <w:pPr>
              <w:snapToGrid w:val="0"/>
              <w:spacing w:line="240" w:lineRule="auto"/>
              <w:ind w:firstLine="360" w:firstLineChars="20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2.4具有一定的应用知识能力,包括综合实验能力、专业实践能力、运用专业知识发展、分析、解决问题的综合能力；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课程目标2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GR3：计算机和信息技术运用能力</w:t>
            </w:r>
          </w:p>
        </w:tc>
        <w:tc>
          <w:tcPr>
            <w:tcW w:w="4426" w:type="dxa"/>
            <w:noWrap w:val="0"/>
            <w:vAlign w:val="center"/>
          </w:tcPr>
          <w:p>
            <w:pPr>
              <w:pStyle w:val="25"/>
              <w:spacing w:line="240" w:lineRule="auto"/>
              <w:ind w:firstLine="422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Cs/>
                <w:color w:val="auto"/>
                <w:kern w:val="2"/>
                <w:sz w:val="18"/>
                <w:szCs w:val="18"/>
                <w:lang w:val="en-US" w:eastAsia="zh-CN" w:bidi="ar-SA"/>
              </w:rPr>
              <w:t>3.3能针对物流管理过程中的具体问题，选用满足特定需求的现代工具，模拟和预测物流管理专业问题，进行科学研究。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课程目标3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snapToGrid w:val="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GR7：社会实践能力：</w:t>
            </w:r>
          </w:p>
        </w:tc>
        <w:tc>
          <w:tcPr>
            <w:tcW w:w="4426" w:type="dxa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7.2掌握社会统计、社会分析、社会调查等基本工具，开展物流工作。</w:t>
            </w:r>
          </w:p>
        </w:tc>
        <w:tc>
          <w:tcPr>
            <w:tcW w:w="934" w:type="dxa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H</w:t>
            </w:r>
          </w:p>
        </w:tc>
      </w:tr>
    </w:tbl>
    <w:p>
      <w:pPr>
        <w:spacing w:line="300" w:lineRule="auto"/>
        <w:ind w:firstLine="422" w:firstLineChars="200"/>
        <w:rPr>
          <w:rFonts w:hint="eastAsia" w:ascii="宋体" w:hAnsi="宋体"/>
          <w:b/>
          <w:bCs/>
        </w:rPr>
      </w:pPr>
      <w:r>
        <w:rPr>
          <w:rFonts w:ascii="宋体" w:hAnsi="宋体"/>
          <w:b/>
          <w:bCs/>
        </w:rPr>
        <w:t>备注：H-高度支撑</w:t>
      </w:r>
      <w:r>
        <w:rPr>
          <w:rFonts w:hint="eastAsia" w:ascii="宋体" w:hAnsi="宋体"/>
          <w:b/>
          <w:bCs/>
        </w:rPr>
        <w:t>、M</w:t>
      </w:r>
      <w:r>
        <w:rPr>
          <w:rFonts w:ascii="宋体" w:hAnsi="宋体"/>
          <w:b/>
          <w:bCs/>
        </w:rPr>
        <w:t>-</w:t>
      </w:r>
      <w:r>
        <w:rPr>
          <w:rFonts w:hint="eastAsia" w:ascii="宋体" w:hAnsi="宋体"/>
          <w:b/>
          <w:bCs/>
        </w:rPr>
        <w:t>中等支撑</w:t>
      </w:r>
      <w:r>
        <w:rPr>
          <w:rFonts w:ascii="宋体" w:hAnsi="宋体"/>
          <w:b/>
          <w:bCs/>
        </w:rPr>
        <w:t>。</w:t>
      </w:r>
    </w:p>
    <w:p>
      <w:pPr>
        <w:spacing w:line="360" w:lineRule="auto"/>
        <w:rPr>
          <w:rFonts w:hint="eastAsia" w:ascii="黑体" w:hAnsi="黑体" w:eastAsia="黑体"/>
          <w:color w:val="0000FF"/>
          <w:sz w:val="28"/>
          <w:szCs w:val="28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>三、本课程与其他课程的联系</w:t>
      </w:r>
    </w:p>
    <w:p>
      <w:pPr>
        <w:spacing w:line="300" w:lineRule="auto"/>
        <w:rPr>
          <w:szCs w:val="21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 xml:space="preserve">   </w:t>
      </w:r>
      <w:r>
        <w:rPr>
          <w:rFonts w:hint="eastAsia"/>
          <w:szCs w:val="21"/>
        </w:rPr>
        <w:t>本课程是</w:t>
      </w:r>
      <w:r>
        <w:rPr>
          <w:rFonts w:hint="eastAsia" w:ascii="宋体" w:hAnsi="宋体" w:cs="宋体"/>
          <w:lang w:val="en-US" w:eastAsia="zh-CN"/>
        </w:rPr>
        <w:t>物流管理</w:t>
      </w:r>
      <w:r>
        <w:rPr>
          <w:rFonts w:hint="eastAsia"/>
          <w:szCs w:val="21"/>
        </w:rPr>
        <w:t>专业的</w:t>
      </w:r>
      <w:r>
        <w:rPr>
          <w:rFonts w:hint="eastAsia"/>
          <w:szCs w:val="21"/>
          <w:lang w:val="en-US" w:eastAsia="zh-CN"/>
        </w:rPr>
        <w:t>专业实践</w:t>
      </w:r>
      <w:r>
        <w:rPr>
          <w:rFonts w:hint="eastAsia"/>
          <w:szCs w:val="21"/>
        </w:rPr>
        <w:t>课。</w:t>
      </w:r>
      <w:r>
        <w:rPr>
          <w:rFonts w:hint="eastAsia"/>
        </w:rPr>
        <w:t>学生在修习完</w:t>
      </w:r>
      <w:r>
        <w:rPr>
          <w:rFonts w:hint="eastAsia"/>
          <w:lang w:val="en-US" w:eastAsia="zh-CN"/>
        </w:rPr>
        <w:t>线性代数本学科基础</w:t>
      </w:r>
      <w:r>
        <w:rPr>
          <w:rFonts w:hint="eastAsia"/>
        </w:rPr>
        <w:t>课程之后，就可以进入该门课程的学习，</w:t>
      </w:r>
      <w:r>
        <w:rPr>
          <w:rFonts w:hint="eastAsia"/>
          <w:lang w:val="en-US" w:eastAsia="zh-CN"/>
        </w:rPr>
        <w:t>配合《会计学》学习，</w:t>
      </w:r>
      <w:r>
        <w:rPr>
          <w:rFonts w:hint="eastAsia"/>
        </w:rPr>
        <w:t>学生</w:t>
      </w:r>
      <w:r>
        <w:rPr>
          <w:szCs w:val="21"/>
        </w:rPr>
        <w:t>掌握</w:t>
      </w:r>
      <w:r>
        <w:rPr>
          <w:rFonts w:hint="eastAsia"/>
        </w:rPr>
        <w:t>EXCEL的各种基本功能</w:t>
      </w:r>
      <w:r>
        <w:rPr>
          <w:rFonts w:hint="eastAsia"/>
          <w:lang w:val="en-US" w:eastAsia="zh-CN"/>
        </w:rPr>
        <w:t>后，</w:t>
      </w:r>
      <w:r>
        <w:rPr>
          <w:rFonts w:hint="eastAsia"/>
        </w:rPr>
        <w:t>才能</w:t>
      </w:r>
      <w:r>
        <w:rPr>
          <w:rFonts w:hint="eastAsia"/>
          <w:lang w:val="en-US" w:eastAsia="zh-CN"/>
        </w:rPr>
        <w:t>更好进行</w:t>
      </w:r>
      <w:r>
        <w:rPr>
          <w:rFonts w:hint="eastAsia"/>
        </w:rPr>
        <w:t>电子商务概论、客户关系管理、现代企业管理</w:t>
      </w:r>
      <w:r>
        <w:rPr>
          <w:rFonts w:hint="eastAsia"/>
          <w:lang w:val="en-US" w:eastAsia="zh-CN"/>
        </w:rPr>
        <w:t>等核心课程学习，并</w:t>
      </w:r>
      <w:r>
        <w:rPr>
          <w:rFonts w:hint="eastAsia"/>
        </w:rPr>
        <w:t>掌握</w:t>
      </w:r>
      <w:r>
        <w:rPr>
          <w:rFonts w:hint="eastAsia"/>
          <w:lang w:val="en-US" w:eastAsia="zh-CN"/>
        </w:rPr>
        <w:t>物流管理</w:t>
      </w:r>
      <w:r>
        <w:rPr>
          <w:rFonts w:hint="eastAsia"/>
        </w:rPr>
        <w:t>实际工作的基本技能和初步能力。</w:t>
      </w:r>
    </w:p>
    <w:p>
      <w:pPr>
        <w:spacing w:line="360" w:lineRule="auto"/>
        <w:rPr>
          <w:rFonts w:hint="eastAsia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>四、实训内容与基本</w:t>
      </w:r>
      <w:r>
        <w:rPr>
          <w:rFonts w:hint="eastAsia" w:ascii="黑体" w:hAnsi="黑体" w:eastAsia="黑体" w:cs="宋体"/>
          <w:spacing w:val="-3"/>
          <w:sz w:val="24"/>
          <w:lang w:val="en-GB"/>
        </w:rPr>
        <w:t>要求</w:t>
      </w:r>
      <w:r>
        <w:rPr>
          <w:rFonts w:hint="eastAsia" w:ascii="黑体" w:hAnsi="黑体" w:eastAsia="黑体"/>
          <w:sz w:val="24"/>
        </w:rPr>
        <w:t xml:space="preserve"> </w:t>
      </w:r>
    </w:p>
    <w:p>
      <w:pPr>
        <w:suppressAutoHyphens/>
        <w:spacing w:line="300" w:lineRule="auto"/>
        <w:ind w:right="102"/>
        <w:jc w:val="center"/>
        <w:rPr>
          <w:rFonts w:ascii="黑体" w:hAnsi="黑体" w:eastAsia="黑体"/>
          <w:spacing w:val="-3"/>
          <w:szCs w:val="21"/>
          <w:lang w:val="en-GB"/>
        </w:rPr>
      </w:pPr>
      <w:r>
        <w:rPr>
          <w:rFonts w:hint="eastAsia" w:ascii="黑体" w:hAnsi="黑体" w:eastAsia="黑体"/>
          <w:spacing w:val="-3"/>
          <w:szCs w:val="21"/>
        </w:rPr>
        <w:t>表2：</w:t>
      </w:r>
      <w:r>
        <w:rPr>
          <w:rFonts w:hint="eastAsia" w:ascii="黑体" w:hAnsi="黑体" w:eastAsia="黑体"/>
          <w:spacing w:val="-3"/>
          <w:szCs w:val="21"/>
          <w:lang w:val="en-GB" w:eastAsia="zh-CN"/>
        </w:rPr>
        <w:t>实训</w:t>
      </w:r>
      <w:r>
        <w:rPr>
          <w:rFonts w:hint="eastAsia" w:ascii="黑体" w:hAnsi="黑体" w:eastAsia="黑体"/>
          <w:spacing w:val="-3"/>
          <w:szCs w:val="21"/>
          <w:lang w:val="en-GB"/>
        </w:rPr>
        <w:t>教学内容及学习要求</w:t>
      </w:r>
    </w:p>
    <w:tbl>
      <w:tblPr>
        <w:tblStyle w:val="11"/>
        <w:tblW w:w="93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2920"/>
        <w:gridCol w:w="1140"/>
        <w:gridCol w:w="615"/>
        <w:gridCol w:w="615"/>
        <w:gridCol w:w="825"/>
        <w:gridCol w:w="590"/>
        <w:gridCol w:w="1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517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ascii="宋体" w:hAnsi="宋体"/>
                <w:b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  <w:lang w:val="en-GB" w:eastAsia="zh-CN"/>
              </w:rPr>
              <w:t>实训</w:t>
            </w:r>
            <w:r>
              <w:rPr>
                <w:rFonts w:hint="eastAsia" w:ascii="宋体" w:hAnsi="宋体"/>
                <w:b/>
                <w:spacing w:val="-3"/>
                <w:sz w:val="18"/>
                <w:szCs w:val="18"/>
                <w:lang w:val="en-GB"/>
              </w:rPr>
              <w:t>内容</w:t>
            </w:r>
          </w:p>
        </w:tc>
        <w:tc>
          <w:tcPr>
            <w:tcW w:w="1140" w:type="dxa"/>
            <w:vMerge w:val="restart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hint="eastAsia" w:ascii="宋体" w:hAnsi="宋体"/>
                <w:b/>
                <w:spacing w:val="-3"/>
                <w:sz w:val="18"/>
                <w:szCs w:val="18"/>
                <w:highlight w:val="none"/>
                <w:lang w:val="en-GB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  <w:highlight w:val="none"/>
                <w:lang w:val="en-GB"/>
              </w:rPr>
              <w:t>教学方法</w:t>
            </w:r>
          </w:p>
        </w:tc>
        <w:tc>
          <w:tcPr>
            <w:tcW w:w="2055" w:type="dxa"/>
            <w:gridSpan w:val="3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ascii="宋体" w:hAnsi="宋体"/>
                <w:b/>
                <w:spacing w:val="-3"/>
                <w:sz w:val="18"/>
                <w:szCs w:val="18"/>
                <w:highlight w:val="none"/>
                <w:lang w:val="en-GB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  <w:highlight w:val="none"/>
                <w:lang w:val="en-GB"/>
              </w:rPr>
              <w:t>要    求</w:t>
            </w:r>
          </w:p>
        </w:tc>
        <w:tc>
          <w:tcPr>
            <w:tcW w:w="590" w:type="dxa"/>
            <w:vMerge w:val="restart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ascii="宋体" w:hAnsi="宋体" w:cs="Arial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  <w:lang w:val="en-GB"/>
              </w:rPr>
              <w:t>学时</w:t>
            </w:r>
          </w:p>
        </w:tc>
        <w:tc>
          <w:tcPr>
            <w:tcW w:w="1048" w:type="dxa"/>
            <w:vMerge w:val="restart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ascii="宋体" w:hAnsi="宋体"/>
                <w:b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 w:cs="Arial"/>
                <w:b/>
                <w:sz w:val="18"/>
                <w:szCs w:val="18"/>
              </w:rPr>
              <w:t>支撑毕业要求指标点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4517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1140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cs="Arial"/>
                <w:b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b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sz w:val="18"/>
                <w:szCs w:val="18"/>
              </w:rPr>
              <w:t>理解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b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sz w:val="18"/>
                <w:szCs w:val="18"/>
              </w:rPr>
              <w:t>掌握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b/>
                <w:sz w:val="18"/>
                <w:szCs w:val="18"/>
              </w:rPr>
            </w:pPr>
            <w:r>
              <w:rPr>
                <w:rFonts w:hint="eastAsia" w:ascii="宋体" w:hAnsi="宋体" w:cs="Arial"/>
                <w:b/>
                <w:sz w:val="18"/>
                <w:szCs w:val="18"/>
              </w:rPr>
              <w:t>分析与应用</w:t>
            </w:r>
          </w:p>
        </w:tc>
        <w:tc>
          <w:tcPr>
            <w:tcW w:w="59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b/>
                <w:sz w:val="18"/>
                <w:szCs w:val="18"/>
              </w:rPr>
            </w:pPr>
          </w:p>
        </w:tc>
        <w:tc>
          <w:tcPr>
            <w:tcW w:w="1048" w:type="dxa"/>
            <w:vMerge w:val="continue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pStyle w:val="24"/>
              <w:snapToGrid w:val="0"/>
              <w:ind w:firstLine="0" w:firstLineChars="0"/>
              <w:jc w:val="left"/>
              <w:rPr>
                <w:rFonts w:hint="eastAsia"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eastAsia="zh-CN"/>
              </w:rPr>
              <w:t>实训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</w:rPr>
              <w:t>动员</w:t>
            </w:r>
          </w:p>
          <w:p>
            <w:pPr>
              <w:pStyle w:val="24"/>
              <w:snapToGrid w:val="0"/>
              <w:ind w:firstLine="0" w:firstLineChars="0"/>
              <w:jc w:val="left"/>
              <w:rPr>
                <w:rFonts w:hint="default" w:ascii="宋体" w:hAnsi="宋体" w:eastAsia="宋体" w:cs="AdobeHeitiStd-Regular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>第一章 EXCEL功能概述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pStyle w:val="24"/>
              <w:snapToGrid w:val="0"/>
              <w:ind w:firstLine="0" w:firstLineChars="0"/>
              <w:jc w:val="left"/>
              <w:rPr>
                <w:rFonts w:hint="eastAsia"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</w:rPr>
              <w:t>进行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eastAsia="zh-CN"/>
              </w:rPr>
              <w:t>实训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</w:rPr>
              <w:t>动员</w:t>
            </w:r>
          </w:p>
          <w:p>
            <w:pPr>
              <w:pStyle w:val="24"/>
              <w:snapToGrid w:val="0"/>
              <w:ind w:firstLine="0" w:firstLineChars="0"/>
              <w:jc w:val="left"/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>EXCEL功能概述</w:t>
            </w:r>
          </w:p>
          <w:p>
            <w:pPr>
              <w:pStyle w:val="24"/>
              <w:snapToGrid w:val="0"/>
              <w:ind w:firstLine="0" w:firstLineChars="0"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>（3）数据输入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highlight w:val="none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default" w:ascii="宋体" w:hAnsi="宋体"/>
                <w:spacing w:val="-3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highlight w:val="none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highlight w:val="none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highlight w:val="none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highlight w:val="none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highlight w:val="none"/>
                <w:lang w:val="en-GB"/>
              </w:rPr>
              <w:t>中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highlight w:val="none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highlight w:val="none"/>
                <w:lang w:val="en-GB"/>
              </w:rPr>
              <w:t>低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7" w:hanging="187"/>
              <w:jc w:val="center"/>
              <w:rPr>
                <w:rFonts w:hint="eastAsia" w:ascii="宋体" w:hAnsi="宋体" w:eastAsia="宋体"/>
                <w:spacing w:val="-3"/>
                <w:sz w:val="18"/>
                <w:szCs w:val="18"/>
                <w:lang w:val="en-GB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pStyle w:val="24"/>
              <w:snapToGrid w:val="0"/>
              <w:ind w:firstLine="0" w:firstLineChars="0"/>
              <w:jc w:val="left"/>
              <w:rPr>
                <w:rFonts w:hint="default" w:ascii="宋体" w:hAnsi="宋体" w:eastAsia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第二章 数据格式化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pStyle w:val="24"/>
              <w:snapToGrid w:val="0"/>
              <w:ind w:firstLine="0" w:firstLineChars="0"/>
              <w:jc w:val="left"/>
              <w:rPr>
                <w:rFonts w:ascii="宋体" w:hAnsi="宋体" w:cs="AdobeHeitiStd-Regular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</w:rPr>
              <w:t>(1)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数据整理</w:t>
            </w:r>
            <w:r>
              <w:rPr>
                <w:rFonts w:ascii="宋体" w:hAnsi="宋体" w:cs="AdobeHeitiStd-Regular"/>
                <w:kern w:val="0"/>
                <w:sz w:val="18"/>
                <w:szCs w:val="18"/>
              </w:rPr>
              <w:t xml:space="preserve"> </w:t>
            </w:r>
          </w:p>
          <w:p>
            <w:pPr>
              <w:pStyle w:val="24"/>
              <w:snapToGrid w:val="0"/>
              <w:ind w:firstLine="0" w:firstLineChars="0"/>
              <w:jc w:val="left"/>
              <w:rPr>
                <w:rFonts w:hint="default" w:ascii="宋体" w:hAnsi="宋体" w:eastAsia="宋体" w:cs="AdobeHeitiStd-Regular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AdobeHeitiStd-Regular"/>
                <w:kern w:val="0"/>
                <w:sz w:val="18"/>
                <w:szCs w:val="18"/>
              </w:rPr>
              <w:t>(2)</w:t>
            </w:r>
            <w:r>
              <w:rPr>
                <w:rFonts w:hint="eastAsia" w:ascii="宋体" w:hAnsi="宋体" w:cs="AdobeHeitiStd-Regular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hAnsi="宋体"/>
                <w:sz w:val="18"/>
                <w:szCs w:val="18"/>
                <w:lang w:val="en-US" w:eastAsia="zh-CN"/>
              </w:rPr>
              <w:t>套用格式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/>
                <w:spacing w:val="-3"/>
                <w:sz w:val="18"/>
                <w:szCs w:val="18"/>
                <w:lang w:val="en-GB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7" w:hanging="187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eastAsia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第三章 排序与分类汇总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排序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（2）筛选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（3）分类汇总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eastAsia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第四章 公式与函数的应用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文本函数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（2）数学与三角函数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（3）逻辑函数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（4）统计函数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eastAsia="宋体" w:cs="Times New Roman"/>
                <w:spacing w:val="-3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第四章 公式与函数的应用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查找与引用函数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（6）日期和时间函数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（7）财务函数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（8）定义函数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第四章 公式与函数的应用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定义名称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（10）数组与数组公式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（11）函数输入、编辑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第五章 可视化分析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图表类型及应用场合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（2）图标创建于编辑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（3）格式化图表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（4）高级图表与动态图表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第六章 透视表与数据透视图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透视表创建和布局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（2）透视表格式化与排序筛选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（3）透视表高级应用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（4）透视表计算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第七章 数据分析工具使用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数据分析工具库介绍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（2）模拟运算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（3）单变量求解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（4）规划求解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第八章 生产决策数据处理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生产成本分析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（2）产品最优组合决策分析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第九章 销售数据处理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公司销售发展趋势分析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（2）公司销售相关分析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（3）公司结构分析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（4）门店流量分析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第十章 人力资源数据的处理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在职人员结构分析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（2）分析人员流动情况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597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第十一章 财务数据的处理</w:t>
            </w:r>
          </w:p>
        </w:tc>
        <w:tc>
          <w:tcPr>
            <w:tcW w:w="2920" w:type="dxa"/>
            <w:noWrap w:val="0"/>
            <w:vAlign w:val="center"/>
          </w:tcPr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财务比率分析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（2）财务比较分析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（3）财务趋势分析</w:t>
            </w:r>
          </w:p>
          <w:p>
            <w:pPr>
              <w:tabs>
                <w:tab w:val="left" w:pos="-720"/>
              </w:tabs>
              <w:suppressAutoHyphens/>
              <w:snapToGrid w:val="0"/>
              <w:jc w:val="left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（4）杜邦分析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案例分析</w:t>
            </w:r>
          </w:p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课堂练习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  <w:t>高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中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GB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snapToGrid w:val="0"/>
              <w:ind w:left="181" w:hanging="181"/>
              <w:jc w:val="center"/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pacing w:val="-3"/>
                <w:sz w:val="18"/>
                <w:szCs w:val="18"/>
                <w:lang w:val="en-US" w:eastAsia="zh-CN"/>
              </w:rPr>
              <w:t>2.2、2.4、3.3、7.2</w:t>
            </w:r>
          </w:p>
        </w:tc>
      </w:tr>
    </w:tbl>
    <w:p>
      <w:pPr>
        <w:pStyle w:val="3"/>
        <w:spacing w:line="300" w:lineRule="auto"/>
        <w:rPr>
          <w:rFonts w:ascii="黑体" w:hAnsi="黑体" w:eastAsia="黑体"/>
          <w:spacing w:val="-3"/>
          <w:sz w:val="24"/>
          <w:lang w:val="en-GB"/>
        </w:rPr>
      </w:pPr>
    </w:p>
    <w:p>
      <w:pPr>
        <w:pStyle w:val="3"/>
        <w:spacing w:line="300" w:lineRule="auto"/>
        <w:rPr>
          <w:rFonts w:hint="eastAsia" w:ascii="宋体" w:hAnsi="宋体"/>
          <w:b/>
          <w:bCs/>
          <w:spacing w:val="-3"/>
          <w:szCs w:val="21"/>
          <w:highlight w:val="yellow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>五、课程思政元素及融入点</w:t>
      </w:r>
    </w:p>
    <w:p>
      <w:pPr>
        <w:spacing w:line="300" w:lineRule="auto"/>
        <w:jc w:val="center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表3：《Excel在管理决策中的应用》课程思政元素及融入点</w:t>
      </w: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1086"/>
        <w:gridCol w:w="1494"/>
        <w:gridCol w:w="3750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jc w:val="center"/>
        </w:trPr>
        <w:tc>
          <w:tcPr>
            <w:tcW w:w="633" w:type="dxa"/>
            <w:shd w:val="clear" w:color="auto" w:fill="D5DCE4"/>
            <w:noWrap w:val="0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  <w:t>序号</w:t>
            </w:r>
          </w:p>
        </w:tc>
        <w:tc>
          <w:tcPr>
            <w:tcW w:w="1086" w:type="dxa"/>
            <w:shd w:val="clear" w:color="auto" w:fill="D5DCE4"/>
            <w:noWrap w:val="0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pacing w:val="-3"/>
                <w:sz w:val="18"/>
                <w:szCs w:val="18"/>
                <w:lang w:eastAsia="zh-CN"/>
              </w:rPr>
              <w:t>实训</w:t>
            </w:r>
            <w:r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  <w:t>项目</w:t>
            </w:r>
          </w:p>
        </w:tc>
        <w:tc>
          <w:tcPr>
            <w:tcW w:w="1494" w:type="dxa"/>
            <w:shd w:val="clear" w:color="auto" w:fill="D5DCE4"/>
            <w:noWrap w:val="0"/>
            <w:vAlign w:val="center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思政元素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融入点</w:t>
            </w:r>
          </w:p>
        </w:tc>
        <w:tc>
          <w:tcPr>
            <w:tcW w:w="3750" w:type="dxa"/>
            <w:shd w:val="clear" w:color="auto" w:fill="D5DCE4"/>
            <w:noWrap w:val="0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  <w:t>思政元素简述</w:t>
            </w:r>
          </w:p>
        </w:tc>
        <w:tc>
          <w:tcPr>
            <w:tcW w:w="1834" w:type="dxa"/>
            <w:shd w:val="clear" w:color="auto" w:fill="D5DCE4"/>
            <w:noWrap w:val="0"/>
            <w:vAlign w:val="center"/>
          </w:tcPr>
          <w:p>
            <w:pPr>
              <w:pStyle w:val="3"/>
              <w:spacing w:line="300" w:lineRule="auto"/>
              <w:jc w:val="center"/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pacing w:val="-3"/>
                <w:sz w:val="18"/>
                <w:szCs w:val="18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  <w:jc w:val="center"/>
        </w:trPr>
        <w:tc>
          <w:tcPr>
            <w:tcW w:w="63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1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bCs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项目一：</w:t>
            </w: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实训动员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pacing w:val="-3"/>
                <w:sz w:val="18"/>
                <w:szCs w:val="18"/>
              </w:rPr>
              <w:t>课程学习目的</w:t>
            </w:r>
          </w:p>
        </w:tc>
        <w:tc>
          <w:tcPr>
            <w:tcW w:w="3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firstLine="360" w:firstLineChars="200"/>
              <w:textAlignment w:val="auto"/>
              <w:rPr>
                <w:rFonts w:hint="eastAsia" w:ascii="宋体" w:hAnsi="宋体" w:cs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从为什么学习这门课入手，引导学生树立远大理想和爱国主义情怀，树立正确的世界观、人生观、价值观，勇敢地肩负起时代赋予的光荣使命，全面提高学生思想政治素质。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ind w:firstLine="360" w:firstLineChars="200"/>
              <w:textAlignment w:val="auto"/>
              <w:rPr>
                <w:rFonts w:hint="eastAsia" w:ascii="宋体" w:hAnsi="宋体" w:cs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采用启发式、案例式、问题式教学，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管理</w:t>
            </w:r>
            <w:r>
              <w:rPr>
                <w:rFonts w:hint="eastAsia" w:ascii="宋体" w:hAnsi="宋体" w:cs="宋体"/>
                <w:sz w:val="18"/>
                <w:szCs w:val="18"/>
              </w:rPr>
              <w:t>人员如何交流自己的设计思想？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如何开展管理</w:t>
            </w:r>
            <w:r>
              <w:rPr>
                <w:rFonts w:hint="eastAsia" w:ascii="宋体" w:hAnsi="宋体" w:cs="宋体"/>
                <w:sz w:val="18"/>
                <w:szCs w:val="18"/>
              </w:rPr>
              <w:t>？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如何对管理工作进行预测</w:t>
            </w:r>
            <w:r>
              <w:rPr>
                <w:rFonts w:hint="eastAsia" w:ascii="宋体" w:hAnsi="宋体" w:cs="宋体"/>
                <w:sz w:val="18"/>
                <w:szCs w:val="18"/>
              </w:rPr>
              <w:t>？提出一系列问题启发学生思维，激发学生的学习兴趣。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63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2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项目二：</w:t>
            </w: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数据分析工具使用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bCs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规划求解</w:t>
            </w:r>
          </w:p>
        </w:tc>
        <w:tc>
          <w:tcPr>
            <w:tcW w:w="3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推动大数据引领创新发展 努力实现高水平科技自立自强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采用启发式、案例式、问题式教学，大数据分析在管理决策中还有哪些应用。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63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3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</w:p>
        </w:tc>
        <w:tc>
          <w:tcPr>
            <w:tcW w:w="108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/>
                <w:bCs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项目三：</w:t>
            </w: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生产决策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ind w:firstLine="87" w:firstLineChars="50"/>
              <w:jc w:val="center"/>
              <w:textAlignment w:val="auto"/>
              <w:rPr>
                <w:rFonts w:hint="default" w:ascii="宋体" w:hAnsi="宋体" w:eastAsia="宋体"/>
                <w:bCs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产品最优组合决策分析</w:t>
            </w:r>
          </w:p>
        </w:tc>
        <w:tc>
          <w:tcPr>
            <w:tcW w:w="3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从生产决策入手，引导学生理解为什么</w:t>
            </w:r>
            <w:r>
              <w:rPr>
                <w:rFonts w:hint="eastAsia" w:ascii="宋体" w:hAnsi="宋体" w:cs="宋体"/>
                <w:sz w:val="18"/>
                <w:szCs w:val="18"/>
              </w:rPr>
              <w:t>建设现代化产业体系。坚持把发展经济的着力点放在实体经济上，推进新型工业化，加快建设制造强国、质量强国、网络强国、数字中国。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采用启发式、案例式、问题式教学，为什么说数字化赋能，助推制造强国建设？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63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ascii="宋体" w:hAnsi="宋体"/>
                <w:bCs/>
                <w:spacing w:val="-3"/>
                <w:sz w:val="18"/>
                <w:szCs w:val="18"/>
              </w:rPr>
              <w:t>4</w:t>
            </w:r>
          </w:p>
        </w:tc>
        <w:tc>
          <w:tcPr>
            <w:tcW w:w="108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/>
                <w:bCs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</w:rPr>
              <w:t>项目四：</w:t>
            </w: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销售数据处理</w:t>
            </w:r>
          </w:p>
        </w:tc>
        <w:tc>
          <w:tcPr>
            <w:tcW w:w="149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jc w:val="center"/>
              <w:textAlignment w:val="auto"/>
              <w:rPr>
                <w:rFonts w:hint="default" w:ascii="宋体" w:hAnsi="宋体" w:eastAsia="宋体"/>
                <w:bCs/>
                <w:spacing w:val="-3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趋势分析、销售分析、客户流量分析</w:t>
            </w:r>
          </w:p>
        </w:tc>
        <w:tc>
          <w:tcPr>
            <w:tcW w:w="3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textAlignment w:val="auto"/>
              <w:rPr>
                <w:rFonts w:hint="eastAsia" w:ascii="宋体" w:hAnsi="宋体"/>
                <w:bCs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pacing w:val="-3"/>
                <w:sz w:val="18"/>
                <w:szCs w:val="18"/>
                <w:lang w:val="en-US" w:eastAsia="zh-CN"/>
              </w:rPr>
              <w:t>从销售数据处理入手，引导学生认识到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信息安全的重要性，它不仅仅是一个技术性的问题，更是一个社会问题、政治问题、经济问题、道德问题。</w:t>
            </w:r>
          </w:p>
        </w:tc>
        <w:tc>
          <w:tcPr>
            <w:tcW w:w="1834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auto"/>
              <w:ind w:firstLine="360" w:firstLineChars="200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  <w:t>采用启发式、案例式、问题式教学，管理分析中如何规避信息安全问题？</w:t>
            </w:r>
          </w:p>
        </w:tc>
      </w:tr>
    </w:tbl>
    <w:p>
      <w:pPr>
        <w:pStyle w:val="3"/>
        <w:spacing w:line="300" w:lineRule="auto"/>
        <w:jc w:val="both"/>
        <w:rPr>
          <w:rFonts w:ascii="宋体" w:hAnsi="宋体"/>
          <w:b/>
          <w:bCs/>
          <w:spacing w:val="-3"/>
          <w:szCs w:val="21"/>
        </w:rPr>
      </w:pPr>
    </w:p>
    <w:p>
      <w:pPr>
        <w:pStyle w:val="3"/>
        <w:spacing w:line="300" w:lineRule="auto"/>
        <w:jc w:val="both"/>
        <w:rPr>
          <w:rFonts w:hint="eastAsia" w:ascii="黑体" w:hAnsi="黑体" w:eastAsia="黑体"/>
          <w:spacing w:val="-3"/>
          <w:sz w:val="24"/>
          <w:lang w:val="en-GB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>六、课程融入新农科/新工科/新文科的相关章节及教学内容提要</w:t>
      </w:r>
    </w:p>
    <w:p>
      <w:pPr>
        <w:pStyle w:val="26"/>
        <w:ind w:firstLine="420"/>
      </w:pPr>
      <w:r>
        <w:rPr>
          <w:rFonts w:hint="eastAsia"/>
        </w:rPr>
        <w:t>1</w:t>
      </w:r>
      <w:r>
        <w:t>、</w:t>
      </w:r>
      <w:r>
        <w:rPr>
          <w:rFonts w:hint="eastAsia"/>
        </w:rPr>
        <w:t>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章至第十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章，融入实践操作与理论教学相结合的教学方法</w:t>
      </w:r>
      <w:r>
        <w:t>。</w:t>
      </w:r>
    </w:p>
    <w:p>
      <w:pPr>
        <w:pStyle w:val="26"/>
        <w:ind w:firstLine="420"/>
        <w:rPr>
          <w:rFonts w:ascii="黑体" w:hAnsi="黑体" w:eastAsia="黑体"/>
          <w:spacing w:val="-3"/>
          <w:sz w:val="24"/>
          <w:lang w:val="en-GB"/>
        </w:rPr>
      </w:pPr>
      <w:r>
        <w:rPr>
          <w:rFonts w:hint="eastAsia"/>
          <w:bCs/>
        </w:rPr>
        <w:t>2</w:t>
      </w:r>
      <w:r>
        <w:rPr>
          <w:bCs/>
        </w:rPr>
        <w:t>、</w:t>
      </w:r>
      <w:r>
        <w:rPr>
          <w:rFonts w:hint="eastAsia"/>
          <w:bCs/>
        </w:rPr>
        <w:t>第一章</w:t>
      </w:r>
      <w:r>
        <w:rPr>
          <w:rFonts w:hint="eastAsia"/>
        </w:rPr>
        <w:t>至第十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章</w:t>
      </w:r>
      <w:r>
        <w:rPr>
          <w:rFonts w:hint="eastAsia"/>
          <w:bCs/>
        </w:rPr>
        <w:t>，融入大数据知识讲解大数据分析对管理</w:t>
      </w:r>
      <w:r>
        <w:rPr>
          <w:rFonts w:hint="eastAsia"/>
          <w:bCs/>
          <w:lang w:val="en-US" w:eastAsia="zh-CN"/>
        </w:rPr>
        <w:t>决策</w:t>
      </w:r>
      <w:r>
        <w:rPr>
          <w:rFonts w:hint="eastAsia"/>
          <w:bCs/>
        </w:rPr>
        <w:t>的作用</w:t>
      </w:r>
      <w:r>
        <w:rPr>
          <w:bCs/>
        </w:rPr>
        <w:t>。</w:t>
      </w:r>
    </w:p>
    <w:p>
      <w:pPr>
        <w:suppressAutoHyphens/>
        <w:spacing w:line="360" w:lineRule="auto"/>
        <w:outlineLvl w:val="0"/>
        <w:rPr>
          <w:rFonts w:hint="eastAsia" w:ascii="黑体" w:hAnsi="黑体" w:eastAsia="黑体"/>
          <w:spacing w:val="-3"/>
          <w:sz w:val="24"/>
          <w:lang w:val="en-GB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>七、实训地点及组织管理</w:t>
      </w:r>
    </w:p>
    <w:p>
      <w:pPr>
        <w:spacing w:line="30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/>
          <w:lang w:eastAsia="zh-CN"/>
        </w:rPr>
        <w:t>实训</w:t>
      </w:r>
      <w:r>
        <w:t>地点：</w:t>
      </w:r>
      <w:r>
        <w:rPr>
          <w:rFonts w:hint="eastAsia" w:hAnsi="宋体"/>
          <w:lang w:val="en-US" w:eastAsia="zh-CN"/>
        </w:rPr>
        <w:t>多媒体教室</w:t>
      </w:r>
      <w:r>
        <w:rPr>
          <w:rFonts w:hint="eastAsia"/>
        </w:rPr>
        <w:t>。</w:t>
      </w:r>
    </w:p>
    <w:p>
      <w:pPr>
        <w:spacing w:line="300" w:lineRule="auto"/>
        <w:ind w:firstLine="420" w:firstLineChars="200"/>
        <w:rPr>
          <w:rFonts w:hint="eastAsia" w:ascii="宋体" w:hAnsi="宋体" w:cs="宋体"/>
          <w:szCs w:val="21"/>
          <w:lang w:val="en-GB"/>
        </w:rPr>
      </w:pPr>
      <w:r>
        <w:rPr>
          <w:rFonts w:hint="eastAsia" w:ascii="宋体" w:hAnsi="宋体" w:cs="宋体"/>
          <w:szCs w:val="21"/>
        </w:rPr>
        <w:t>组织管理：</w:t>
      </w:r>
      <w:r>
        <w:rPr>
          <w:rFonts w:hint="eastAsia" w:hAnsi="宋体"/>
          <w:lang w:val="en-US" w:eastAsia="zh-CN"/>
        </w:rPr>
        <w:t>学院统一安排集中校内实训，主要形式为上机操作，分组写作。</w:t>
      </w:r>
    </w:p>
    <w:p>
      <w:pPr>
        <w:spacing w:line="360" w:lineRule="auto"/>
        <w:outlineLvl w:val="0"/>
        <w:rPr>
          <w:rFonts w:hint="eastAsia" w:ascii="黑体" w:hAnsi="黑体" w:eastAsia="黑体"/>
          <w:spacing w:val="-3"/>
          <w:sz w:val="24"/>
          <w:lang w:val="en-GB"/>
        </w:rPr>
      </w:pPr>
      <w:r>
        <w:rPr>
          <w:rFonts w:hint="eastAsia" w:ascii="黑体" w:hAnsi="黑体" w:eastAsia="黑体"/>
          <w:spacing w:val="-3"/>
          <w:sz w:val="24"/>
          <w:lang w:val="en-GB"/>
        </w:rPr>
        <w:t xml:space="preserve">八、实训内容方式及教学方法 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</w:t>
      </w:r>
      <w:r>
        <w:rPr>
          <w:szCs w:val="20"/>
        </w:rPr>
        <w:t xml:space="preserve">一 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rFonts w:hint="eastAsia"/>
          <w:szCs w:val="20"/>
        </w:rPr>
        <w:t>2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szCs w:val="21"/>
        </w:rPr>
      </w:pPr>
      <w:r>
        <w:rPr>
          <w:rFonts w:hint="eastAsia"/>
          <w:szCs w:val="21"/>
        </w:rPr>
        <w:t>（1）初步认识</w:t>
      </w:r>
      <w:r>
        <w:rPr>
          <w:rFonts w:hint="eastAsia"/>
          <w:szCs w:val="21"/>
          <w:lang w:val="en-US" w:eastAsia="zh-CN"/>
        </w:rPr>
        <w:t>EXCEL功能</w:t>
      </w:r>
      <w:r>
        <w:rPr>
          <w:rFonts w:hint="eastAsia"/>
          <w:szCs w:val="21"/>
        </w:rPr>
        <w:t>。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rFonts w:hint="default"/>
          <w:szCs w:val="21"/>
          <w:lang w:val="en-US"/>
        </w:rPr>
      </w:pPr>
      <w:r>
        <w:rPr>
          <w:rFonts w:hint="eastAsia"/>
          <w:szCs w:val="21"/>
        </w:rPr>
        <w:t>（2）掌</w:t>
      </w:r>
      <w:r>
        <w:rPr>
          <w:rFonts w:hint="eastAsia"/>
          <w:szCs w:val="21"/>
          <w:lang w:val="en-US" w:eastAsia="zh-CN"/>
        </w:rPr>
        <w:t>握数据输入技巧</w:t>
      </w:r>
    </w:p>
    <w:p>
      <w:pPr>
        <w:tabs>
          <w:tab w:val="left" w:pos="5809"/>
        </w:tabs>
        <w:spacing w:line="340" w:lineRule="exact"/>
        <w:ind w:left="315" w:leftChars="150" w:right="-496" w:rightChars="-236" w:firstLine="103" w:firstLineChars="49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                                                          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实际演示EXCEL到底能做什么：表单、运算、图表、管理、指示等</w:t>
      </w:r>
      <w:r>
        <w:rPr>
          <w:rFonts w:hint="eastAsia"/>
          <w:szCs w:val="21"/>
        </w:rPr>
        <w:t>。</w:t>
      </w:r>
    </w:p>
    <w:p>
      <w:pPr>
        <w:spacing w:line="340" w:lineRule="exact"/>
        <w:ind w:firstLine="420" w:firstLineChars="200"/>
        <w:rPr>
          <w:rFonts w:hAnsi="宋体" w:cs="宋体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lang w:val="en-US" w:eastAsia="zh-CN"/>
        </w:rPr>
        <w:t>实际操作基本数据输入、数据填充、数据验证等步骤和技巧</w:t>
      </w:r>
      <w:r>
        <w:rPr>
          <w:rFonts w:hint="eastAsia"/>
          <w:szCs w:val="21"/>
        </w:rPr>
        <w:t>。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3、教学方法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演示法、讲解法</w:t>
      </w:r>
      <w:r>
        <w:rPr>
          <w:rFonts w:hAnsi="宋体"/>
        </w:rPr>
        <w:t>。</w:t>
      </w:r>
    </w:p>
    <w:p>
      <w:pPr>
        <w:numPr>
          <w:ilvl w:val="0"/>
          <w:numId w:val="1"/>
        </w:num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/>
          <w:szCs w:val="21"/>
          <w:lang w:val="en-US" w:eastAsia="zh-CN"/>
        </w:rPr>
        <w:t>EXCEL有哪三种不同用途的表，主要特点是什么？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项目二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rFonts w:hint="eastAsia"/>
          <w:szCs w:val="20"/>
        </w:rPr>
        <w:t xml:space="preserve">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2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不规范数据整理</w:t>
      </w:r>
      <w:r>
        <w:rPr>
          <w:rFonts w:hint="eastAsia"/>
          <w:szCs w:val="21"/>
        </w:rPr>
        <w:t>。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lang w:val="en-US" w:eastAsia="zh-CN"/>
        </w:rPr>
        <w:t>条件格式设置</w:t>
      </w:r>
    </w:p>
    <w:p>
      <w:pPr>
        <w:tabs>
          <w:tab w:val="left" w:pos="5809"/>
        </w:tabs>
        <w:spacing w:line="340" w:lineRule="exact"/>
        <w:ind w:left="315" w:leftChars="150" w:right="-496" w:rightChars="-236" w:firstLine="103" w:firstLineChars="49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                                                          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实际演示不规范表格及数据的整理技巧</w:t>
      </w:r>
      <w:r>
        <w:rPr>
          <w:rFonts w:hint="eastAsia"/>
          <w:szCs w:val="21"/>
        </w:rPr>
        <w:t>。</w:t>
      </w:r>
    </w:p>
    <w:p>
      <w:pPr>
        <w:spacing w:line="340" w:lineRule="exact"/>
        <w:ind w:firstLine="420" w:firstLineChars="200"/>
        <w:rPr>
          <w:rFonts w:hAnsi="宋体" w:cs="宋体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lang w:val="en-US" w:eastAsia="zh-CN"/>
        </w:rPr>
        <w:t>实际操作格式套用、设置条件格式</w:t>
      </w:r>
      <w:r>
        <w:rPr>
          <w:rFonts w:hint="eastAsia"/>
          <w:szCs w:val="21"/>
        </w:rPr>
        <w:t>。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3、教学方法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演示法、讲解法</w:t>
      </w:r>
      <w:r>
        <w:rPr>
          <w:rFonts w:hAnsi="宋体"/>
        </w:rPr>
        <w:t>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/>
          <w:szCs w:val="21"/>
          <w:lang w:val="en-US" w:eastAsia="zh-CN"/>
        </w:rPr>
        <w:t>如何使用定位功能删除空白行或列？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项目三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rFonts w:hint="eastAsia"/>
          <w:szCs w:val="20"/>
        </w:rPr>
        <w:t>2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rFonts w:hint="default"/>
          <w:szCs w:val="21"/>
          <w:lang w:val="en-US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掌握不同的排序方法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（2）</w:t>
      </w:r>
      <w:r>
        <w:rPr>
          <w:rFonts w:hint="eastAsia"/>
          <w:szCs w:val="21"/>
          <w:lang w:val="en-US" w:eastAsia="zh-CN"/>
        </w:rPr>
        <w:t>掌握多条件筛选</w:t>
      </w:r>
    </w:p>
    <w:p>
      <w:pPr>
        <w:tabs>
          <w:tab w:val="left" w:pos="5809"/>
        </w:tabs>
        <w:spacing w:line="340" w:lineRule="exact"/>
        <w:ind w:right="-496" w:rightChars="-236"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（3）掌握分类汇总技巧</w:t>
      </w:r>
    </w:p>
    <w:p>
      <w:pPr>
        <w:tabs>
          <w:tab w:val="left" w:pos="5809"/>
        </w:tabs>
        <w:spacing w:line="340" w:lineRule="exact"/>
        <w:ind w:left="315" w:leftChars="150" w:right="-496" w:rightChars="-236" w:firstLine="103" w:firstLineChars="49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                                                          </w:t>
      </w:r>
    </w:p>
    <w:p>
      <w:pPr>
        <w:spacing w:line="34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rFonts w:hint="eastAsia"/>
          <w:szCs w:val="21"/>
          <w:lang w:val="en-US" w:eastAsia="zh-CN"/>
        </w:rPr>
        <w:t>实际演示单个、多个和自定义排序技巧</w:t>
      </w:r>
      <w:r>
        <w:rPr>
          <w:rFonts w:hint="eastAsia"/>
          <w:szCs w:val="21"/>
        </w:rPr>
        <w:t>。</w:t>
      </w:r>
    </w:p>
    <w:p>
      <w:pPr>
        <w:spacing w:line="340" w:lineRule="exact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  <w:lang w:val="en-US" w:eastAsia="zh-CN"/>
        </w:rPr>
        <w:t>实际操作自动筛选、高级筛选技巧</w:t>
      </w:r>
      <w:r>
        <w:rPr>
          <w:rFonts w:hint="eastAsia"/>
          <w:szCs w:val="21"/>
        </w:rPr>
        <w:t>。</w:t>
      </w:r>
    </w:p>
    <w:p>
      <w:pPr>
        <w:spacing w:line="340" w:lineRule="exact"/>
        <w:ind w:firstLine="420" w:firstLineChars="200"/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实际操作高级分类和嵌套分类技巧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3、教学方法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演示法、讲解法</w:t>
      </w:r>
      <w:r>
        <w:rPr>
          <w:rFonts w:hAnsi="宋体"/>
        </w:rPr>
        <w:t>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ind w:firstLine="42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如何实施多条件筛选？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项目四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>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掌握各类函数使用</w:t>
      </w:r>
    </w:p>
    <w:p>
      <w:pPr>
        <w:tabs>
          <w:tab w:val="left" w:pos="5809"/>
        </w:tabs>
        <w:spacing w:line="340" w:lineRule="exact"/>
        <w:ind w:left="315" w:leftChars="150" w:right="-496" w:rightChars="-236" w:firstLine="103" w:firstLineChars="49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                                                          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（1）实际操作文本函数使用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（2）实际操作数学与三角函数使用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（3）实际操作逻辑函数使用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（4）实际操作统计函数使用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3、教学方法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演示法、讲解法</w:t>
      </w:r>
      <w:r>
        <w:rPr>
          <w:rFonts w:hAnsi="宋体"/>
        </w:rPr>
        <w:t>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/>
          <w:szCs w:val="21"/>
          <w:lang w:val="en-US" w:eastAsia="zh-CN"/>
        </w:rPr>
        <w:t>如何使用函数通过身份证号判别性别？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项目五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 xml:space="preserve">     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掌握各类函数使用</w:t>
      </w:r>
    </w:p>
    <w:p>
      <w:pPr>
        <w:spacing w:line="340" w:lineRule="exact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 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（1）实际操作查找与引用函数使用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（2）实际操作日期和时间函数使用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（3）实际操作财务函数使用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（4）实际操作定义函数使用</w:t>
      </w:r>
    </w:p>
    <w:p>
      <w:pPr>
        <w:spacing w:line="340" w:lineRule="exact"/>
        <w:ind w:firstLine="420" w:firstLineChars="200"/>
        <w:rPr>
          <w:rFonts w:hAnsi="宋体"/>
        </w:rPr>
      </w:pPr>
      <w:r>
        <w:rPr>
          <w:rFonts w:hint="eastAsia" w:hAnsi="宋体"/>
        </w:rPr>
        <w:t>3、教学方法</w:t>
      </w:r>
    </w:p>
    <w:p>
      <w:pPr>
        <w:spacing w:line="300" w:lineRule="auto"/>
        <w:ind w:left="420" w:leftChars="200"/>
        <w:rPr>
          <w:rFonts w:hAnsi="宋体"/>
        </w:rPr>
      </w:pPr>
      <w:r>
        <w:rPr>
          <w:rFonts w:hint="eastAsia" w:hAnsi="宋体"/>
        </w:rPr>
        <w:t>演示法、讲解法</w:t>
      </w:r>
      <w:r>
        <w:rPr>
          <w:rFonts w:hAnsi="宋体"/>
        </w:rPr>
        <w:t>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/>
          <w:szCs w:val="21"/>
          <w:lang w:val="en-US" w:eastAsia="zh-CN"/>
        </w:rPr>
        <w:t>请使用VLOOKUP和MATCH制作动态图表？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项目六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>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掌握各类函数使用</w:t>
      </w:r>
    </w:p>
    <w:p>
      <w:pPr>
        <w:spacing w:line="340" w:lineRule="exact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 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（1）实际操作定义名称使用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（2）实际操作数组与数组公式使用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（3）实际操作函数输入、编辑使用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使用函数时有哪些找出错误的方法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项目七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2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掌握可视化分析使用</w:t>
      </w:r>
    </w:p>
    <w:p>
      <w:pPr>
        <w:spacing w:line="340" w:lineRule="exact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 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（1）实际操作了解数据分析工具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（2）实际操作模拟运算使用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（3）实际操作单变量求解使用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（4）实际操作规划求解使用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可视化分析工具有哪些，分别应用场景是什么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项目八</w:t>
      </w:r>
      <w:r>
        <w:rPr>
          <w:rFonts w:hint="eastAsia"/>
          <w:szCs w:val="20"/>
        </w:rPr>
        <w:t xml:space="preserve"> 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>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掌握透视表与数据透视图使用</w:t>
      </w:r>
    </w:p>
    <w:p>
      <w:pPr>
        <w:spacing w:line="340" w:lineRule="exact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 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（1）实际操作透视表创建和布局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（2）实际操作透视表格式化与排序筛选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（3）实际操作透视表高级应用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（4）实际操作透视表计算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为什么说数据透视表是EXCEL中最实用、最常用的功能之一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项目九</w:t>
      </w:r>
      <w:r>
        <w:rPr>
          <w:rFonts w:hint="eastAsia"/>
          <w:szCs w:val="20"/>
        </w:rPr>
        <w:t xml:space="preserve">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 xml:space="preserve">      </w:t>
      </w:r>
      <w:r>
        <w:rPr>
          <w:rFonts w:hint="eastAsia"/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>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/>
          <w:szCs w:val="21"/>
          <w:lang w:val="en-US" w:eastAsia="zh-CN"/>
        </w:rPr>
        <w:t>掌握数据分析工具使用</w:t>
      </w:r>
    </w:p>
    <w:p>
      <w:pPr>
        <w:spacing w:line="340" w:lineRule="exact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 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（1）实际操作数据分析工具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（2）实际操作模拟运算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（3）实际操作单变量求解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（4）实际操作规划求解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分析工具库有哪些分析工具，具体应用场景是什么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项目十</w:t>
      </w:r>
      <w:r>
        <w:rPr>
          <w:rFonts w:hint="eastAsia"/>
          <w:szCs w:val="20"/>
        </w:rPr>
        <w:t xml:space="preserve">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 </w:t>
      </w:r>
      <w:r>
        <w:rPr>
          <w:rFonts w:hint="eastAsia"/>
          <w:szCs w:val="20"/>
        </w:rPr>
        <w:t xml:space="preserve">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2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 w:hAnsi="宋体"/>
          <w:lang w:val="en-US" w:eastAsia="zh-CN"/>
        </w:rPr>
        <w:t>掌握生产决策数据处理技巧</w:t>
      </w:r>
    </w:p>
    <w:p>
      <w:pPr>
        <w:spacing w:line="300" w:lineRule="auto"/>
        <w:ind w:firstLine="422" w:firstLineChars="200"/>
        <w:rPr>
          <w:rFonts w:hint="eastAsia" w:hAnsi="宋体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hAnsi="宋体"/>
          <w:lang w:val="en-US" w:eastAsia="zh-CN"/>
        </w:rPr>
        <w:t xml:space="preserve">                                                           </w:t>
      </w:r>
    </w:p>
    <w:p>
      <w:pPr>
        <w:spacing w:line="300" w:lineRule="auto"/>
        <w:ind w:firstLine="420" w:firstLineChars="200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>（1）</w:t>
      </w:r>
      <w:r>
        <w:rPr>
          <w:rFonts w:hint="eastAsia"/>
          <w:szCs w:val="21"/>
          <w:lang w:val="en-US" w:eastAsia="zh-CN"/>
        </w:rPr>
        <w:t>实际操作</w:t>
      </w:r>
      <w:r>
        <w:rPr>
          <w:rFonts w:hint="eastAsia" w:hAnsi="宋体"/>
          <w:lang w:val="en-US" w:eastAsia="zh-CN"/>
        </w:rPr>
        <w:t>生产成本分析</w:t>
      </w:r>
    </w:p>
    <w:p>
      <w:pPr>
        <w:spacing w:line="300" w:lineRule="auto"/>
        <w:ind w:firstLine="420" w:firstLineChars="200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>（2）</w:t>
      </w:r>
      <w:r>
        <w:rPr>
          <w:rFonts w:hint="eastAsia"/>
          <w:szCs w:val="21"/>
          <w:lang w:val="en-US" w:eastAsia="zh-CN"/>
        </w:rPr>
        <w:t>实际操作</w:t>
      </w:r>
      <w:r>
        <w:rPr>
          <w:rFonts w:hint="eastAsia" w:hAnsi="宋体"/>
          <w:lang w:val="en-US" w:eastAsia="zh-CN"/>
        </w:rPr>
        <w:t>产品最优组合决策分析</w:t>
      </w:r>
    </w:p>
    <w:p>
      <w:pPr>
        <w:spacing w:line="300" w:lineRule="auto"/>
        <w:ind w:firstLine="420" w:firstLineChars="200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EXCEL规划求解如何帮助企业进行多元化生产，协调各类资源使利润最大化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项目十一</w:t>
      </w:r>
      <w:r>
        <w:rPr>
          <w:rFonts w:hint="eastAsia"/>
          <w:szCs w:val="20"/>
        </w:rPr>
        <w:t xml:space="preserve">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>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 w:hAnsi="宋体"/>
          <w:lang w:val="en-US" w:eastAsia="zh-CN"/>
        </w:rPr>
        <w:t>掌握销售数据处理的处理技巧</w:t>
      </w:r>
    </w:p>
    <w:p>
      <w:pPr>
        <w:spacing w:line="300" w:lineRule="auto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（1）实际操作公司销售发展趋势分析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（2）实际操作公司销售相关分析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（3）实际操作公司结构分析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（4）实际操作门店流量分析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EXCEL如何对销售额做趋势分析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项目十二</w:t>
      </w:r>
      <w:r>
        <w:rPr>
          <w:rFonts w:hint="eastAsia"/>
          <w:szCs w:val="20"/>
        </w:rPr>
        <w:t xml:space="preserve">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2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 w:hAnsi="宋体"/>
          <w:lang w:val="en-US" w:eastAsia="zh-CN"/>
        </w:rPr>
        <w:t>掌握人力资源数据处理的处理技巧</w:t>
      </w:r>
    </w:p>
    <w:p>
      <w:pPr>
        <w:spacing w:line="300" w:lineRule="auto"/>
        <w:ind w:firstLine="422" w:firstLineChars="200"/>
        <w:rPr>
          <w:rFonts w:hint="eastAsia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2、实验内容</w:t>
      </w:r>
      <w:r>
        <w:rPr>
          <w:rFonts w:hint="eastAsia" w:hAnsi="宋体"/>
          <w:lang w:val="en-US" w:eastAsia="zh-CN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（1）实际操作在职人员结构分析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（2）实际操作分析人员流动情况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EXCEL如何对人力资源进行分析以便更好进行人力资源规划</w:t>
      </w:r>
      <w:r>
        <w:rPr>
          <w:rFonts w:hint="eastAsia"/>
          <w:szCs w:val="21"/>
          <w:lang w:val="en-US" w:eastAsia="zh-CN"/>
        </w:rPr>
        <w:t>？</w:t>
      </w:r>
    </w:p>
    <w:p>
      <w:pPr>
        <w:pStyle w:val="27"/>
        <w:rPr>
          <w:szCs w:val="20"/>
        </w:rPr>
      </w:pPr>
      <w:r>
        <w:rPr>
          <w:rFonts w:hint="eastAsia"/>
          <w:szCs w:val="20"/>
        </w:rPr>
        <w:t>实践</w:t>
      </w:r>
      <w:r>
        <w:rPr>
          <w:rFonts w:hint="eastAsia"/>
          <w:szCs w:val="20"/>
          <w:lang w:val="en-US" w:eastAsia="zh-CN"/>
        </w:rPr>
        <w:t>项目十三</w:t>
      </w:r>
      <w:r>
        <w:rPr>
          <w:rFonts w:hint="eastAsia"/>
          <w:szCs w:val="20"/>
        </w:rPr>
        <w:t xml:space="preserve">                                                            </w:t>
      </w:r>
      <w:r>
        <w:rPr>
          <w:rFonts w:hint="eastAsia"/>
          <w:szCs w:val="20"/>
          <w:lang w:val="en-US" w:eastAsia="zh-CN"/>
        </w:rPr>
        <w:t xml:space="preserve">     </w:t>
      </w:r>
      <w:r>
        <w:rPr>
          <w:szCs w:val="20"/>
        </w:rPr>
        <w:t xml:space="preserve"> </w:t>
      </w:r>
      <w:r>
        <w:rPr>
          <w:rFonts w:hint="eastAsia"/>
          <w:szCs w:val="20"/>
          <w:lang w:val="en-US" w:eastAsia="zh-CN"/>
        </w:rPr>
        <w:t>4</w:t>
      </w:r>
      <w:r>
        <w:rPr>
          <w:szCs w:val="20"/>
        </w:rPr>
        <w:t>学时</w:t>
      </w:r>
    </w:p>
    <w:p>
      <w:pPr>
        <w:spacing w:line="300" w:lineRule="auto"/>
        <w:ind w:firstLine="422" w:firstLineChars="200"/>
        <w:rPr>
          <w:rFonts w:hAnsi="宋体" w:cs="宋体"/>
          <w:b/>
          <w:bCs/>
        </w:rPr>
      </w:pPr>
      <w:r>
        <w:rPr>
          <w:rFonts w:hint="eastAsia" w:hAnsi="宋体" w:cs="宋体"/>
          <w:b/>
          <w:bCs/>
        </w:rPr>
        <w:t>1、实践目的</w:t>
      </w:r>
    </w:p>
    <w:p>
      <w:pPr>
        <w:spacing w:line="340" w:lineRule="exact"/>
        <w:ind w:firstLine="420" w:firstLineChars="200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  <w:lang w:eastAsia="zh-CN"/>
        </w:rPr>
        <w:t>）</w:t>
      </w:r>
      <w:r>
        <w:rPr>
          <w:rFonts w:hint="eastAsia" w:hAnsi="宋体"/>
          <w:lang w:val="en-US" w:eastAsia="zh-CN"/>
        </w:rPr>
        <w:t>掌握财务数据处理的处理技巧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2、实验内容                                                           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（1）实际操作财务比率分析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（2）实际操作财务比较分析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（3）实际操作财务趋势分析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（4）实际操作杜邦分析</w:t>
      </w:r>
    </w:p>
    <w:p>
      <w:pPr>
        <w:spacing w:line="300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3、教学方法</w:t>
      </w:r>
    </w:p>
    <w:p>
      <w:pPr>
        <w:spacing w:line="340" w:lineRule="exact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演示法、讲解法。</w:t>
      </w:r>
    </w:p>
    <w:p>
      <w:pPr>
        <w:numPr>
          <w:ilvl w:val="0"/>
          <w:numId w:val="0"/>
        </w:numPr>
        <w:spacing w:line="300" w:lineRule="auto"/>
        <w:ind w:firstLine="420" w:firstLineChars="200"/>
        <w:rPr>
          <w:rFonts w:hAnsi="宋体"/>
        </w:rPr>
      </w:pPr>
      <w:r>
        <w:rPr>
          <w:rFonts w:hint="eastAsia" w:hAnsi="宋体"/>
          <w:lang w:val="en-US" w:eastAsia="zh-CN"/>
        </w:rPr>
        <w:t>4、</w:t>
      </w:r>
      <w:r>
        <w:rPr>
          <w:rFonts w:hint="eastAsia" w:hAnsi="宋体"/>
        </w:rPr>
        <w:t>思考题</w:t>
      </w:r>
    </w:p>
    <w:p>
      <w:pPr>
        <w:spacing w:line="300" w:lineRule="auto"/>
        <w:rPr>
          <w:rFonts w:hint="eastAsia" w:ascii="宋体" w:hAnsi="宋体"/>
        </w:rPr>
      </w:pPr>
      <w:r>
        <w:rPr>
          <w:rFonts w:hint="eastAsia" w:hAnsi="宋体"/>
        </w:rPr>
        <w:t xml:space="preserve">    </w:t>
      </w:r>
      <w:r>
        <w:rPr>
          <w:rFonts w:hint="eastAsia" w:hAnsi="宋体"/>
          <w:lang w:val="en-US" w:eastAsia="zh-CN"/>
        </w:rPr>
        <w:t>为什么大型应用软件不能完全替代EXCEL在企业财务分析中的作用</w:t>
      </w:r>
      <w:r>
        <w:rPr>
          <w:rFonts w:hint="eastAsia"/>
          <w:szCs w:val="21"/>
          <w:lang w:val="en-US" w:eastAsia="zh-CN"/>
        </w:rPr>
        <w:t>？</w:t>
      </w:r>
    </w:p>
    <w:p>
      <w:pPr>
        <w:spacing w:line="360" w:lineRule="auto"/>
        <w:outlineLvl w:val="0"/>
        <w:rPr>
          <w:rFonts w:ascii="黑体" w:hAnsi="黑体" w:eastAsia="黑体"/>
          <w:spacing w:val="-3"/>
          <w:sz w:val="24"/>
          <w:lang w:val="en-GB"/>
        </w:rPr>
      </w:pPr>
      <w:r>
        <w:rPr>
          <w:rFonts w:hint="eastAsia" w:ascii="黑体" w:hAnsi="黑体" w:eastAsia="黑体" w:cs="宋体"/>
          <w:spacing w:val="-3"/>
          <w:sz w:val="24"/>
          <w:lang w:val="en-GB"/>
        </w:rPr>
        <w:t>九</w:t>
      </w:r>
      <w:r>
        <w:rPr>
          <w:rFonts w:hint="eastAsia" w:ascii="黑体" w:hAnsi="黑体" w:eastAsia="黑体"/>
          <w:spacing w:val="-3"/>
          <w:sz w:val="24"/>
          <w:lang w:val="en-GB"/>
        </w:rPr>
        <w:t xml:space="preserve">、考核及成绩评定方式 </w:t>
      </w:r>
    </w:p>
    <w:p>
      <w:pPr>
        <w:spacing w:line="300" w:lineRule="auto"/>
        <w:ind w:firstLine="422" w:firstLineChars="200"/>
        <w:rPr>
          <w:b/>
          <w:szCs w:val="20"/>
        </w:rPr>
      </w:pPr>
      <w:r>
        <w:rPr>
          <w:b/>
          <w:szCs w:val="20"/>
        </w:rPr>
        <w:t>1、考核方式</w:t>
      </w:r>
    </w:p>
    <w:p>
      <w:pPr>
        <w:spacing w:line="300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《Excel在管理决策中的应用》课程考核</w:t>
      </w:r>
      <w:r>
        <w:rPr>
          <w:szCs w:val="21"/>
        </w:rPr>
        <w:t>由“期末考试7</w:t>
      </w:r>
      <w:r>
        <w:rPr>
          <w:rFonts w:hint="eastAsia"/>
          <w:szCs w:val="21"/>
        </w:rPr>
        <w:t>0</w:t>
      </w:r>
      <w:r>
        <w:rPr>
          <w:szCs w:val="21"/>
        </w:rPr>
        <w:t>%+</w:t>
      </w:r>
      <w:r>
        <w:rPr>
          <w:rFonts w:hint="eastAsia"/>
          <w:szCs w:val="21"/>
        </w:rPr>
        <w:t>过程考核</w:t>
      </w:r>
      <w:r>
        <w:rPr>
          <w:szCs w:val="21"/>
        </w:rPr>
        <w:t>3</w:t>
      </w:r>
      <w:r>
        <w:rPr>
          <w:rFonts w:hint="eastAsia"/>
          <w:szCs w:val="21"/>
        </w:rPr>
        <w:t>0</w:t>
      </w:r>
      <w:r>
        <w:rPr>
          <w:szCs w:val="21"/>
        </w:rPr>
        <w:t>%（</w:t>
      </w:r>
      <w:r>
        <w:rPr>
          <w:rFonts w:hint="eastAsia"/>
          <w:szCs w:val="21"/>
        </w:rPr>
        <w:t>线上自习、</w:t>
      </w:r>
      <w:r>
        <w:rPr>
          <w:szCs w:val="21"/>
        </w:rPr>
        <w:t>作业、课堂表现</w:t>
      </w:r>
      <w:r>
        <w:rPr>
          <w:rFonts w:hint="eastAsia"/>
          <w:szCs w:val="21"/>
        </w:rPr>
        <w:t>、测验等</w:t>
      </w:r>
      <w:r>
        <w:rPr>
          <w:szCs w:val="21"/>
        </w:rPr>
        <w:t>）构成，总成绩登记方式采用百分制，各考核环节所占分值可根据具体情况进行微调。</w:t>
      </w:r>
      <w:r>
        <w:rPr>
          <w:rFonts w:hint="eastAsia"/>
          <w:szCs w:val="21"/>
        </w:rPr>
        <w:t>其中期末考试和过程考核的比例关系可以根据实际情况进行调整。</w:t>
      </w:r>
    </w:p>
    <w:p>
      <w:pPr>
        <w:spacing w:line="300" w:lineRule="auto"/>
        <w:ind w:firstLine="422" w:firstLineChars="200"/>
        <w:rPr>
          <w:b/>
          <w:szCs w:val="20"/>
        </w:rPr>
      </w:pPr>
      <w:r>
        <w:rPr>
          <w:b/>
          <w:szCs w:val="20"/>
        </w:rPr>
        <w:t>2、评分标准</w:t>
      </w:r>
    </w:p>
    <w:p>
      <w:pPr>
        <w:pStyle w:val="28"/>
        <w:ind w:firstLine="420" w:firstLineChars="200"/>
        <w:jc w:val="both"/>
        <w:rPr>
          <w:rFonts w:hint="eastAsia" w:ascii="Times New Roman" w:hAnsi="Times New Roman" w:eastAsia="宋体" w:cs="Times New Roman"/>
          <w:b w:val="0"/>
          <w:spacing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spacing w:val="0"/>
          <w:kern w:val="2"/>
          <w:sz w:val="21"/>
          <w:szCs w:val="21"/>
          <w:lang w:val="en-US" w:eastAsia="zh-CN" w:bidi="ar-SA"/>
        </w:rPr>
        <w:t>（1）课程成绩评定采用综合评分法，具体的课程考核评价环节及权重如下：</w:t>
      </w:r>
    </w:p>
    <w:p>
      <w:pPr>
        <w:pStyle w:val="28"/>
      </w:pPr>
      <w:r>
        <w:rPr>
          <w:rFonts w:hint="eastAsia"/>
        </w:rPr>
        <w:t>表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：《</w:t>
      </w:r>
      <w:r>
        <w:rPr>
          <w:rFonts w:hint="eastAsia"/>
          <w:szCs w:val="21"/>
        </w:rPr>
        <w:t>Excel在管理决策中的应用</w:t>
      </w:r>
      <w:r>
        <w:rPr>
          <w:rFonts w:hint="eastAsia"/>
        </w:rPr>
        <w:t>》课程考核评价环节及权重</w:t>
      </w:r>
    </w:p>
    <w:tbl>
      <w:tblPr>
        <w:tblStyle w:val="11"/>
        <w:tblW w:w="50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1111"/>
        <w:gridCol w:w="5232"/>
        <w:gridCol w:w="901"/>
        <w:gridCol w:w="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8" w:type="dxa"/>
            <w:gridSpan w:val="2"/>
            <w:vMerge w:val="restart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</w:rPr>
              <w:t>考核环节</w:t>
            </w:r>
          </w:p>
        </w:tc>
        <w:tc>
          <w:tcPr>
            <w:tcW w:w="4940" w:type="dxa"/>
            <w:vMerge w:val="restart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</w:rPr>
              <w:t>考核评价细则</w:t>
            </w:r>
          </w:p>
        </w:tc>
        <w:tc>
          <w:tcPr>
            <w:tcW w:w="1688" w:type="dxa"/>
            <w:gridSpan w:val="2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</w:rPr>
              <w:t>成绩占比%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08" w:type="dxa"/>
            <w:gridSpan w:val="2"/>
            <w:vMerge w:val="continue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</w:p>
        </w:tc>
        <w:tc>
          <w:tcPr>
            <w:tcW w:w="4940" w:type="dxa"/>
            <w:vMerge w:val="continue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</w:rPr>
              <w:t>占比</w:t>
            </w:r>
          </w:p>
        </w:tc>
        <w:tc>
          <w:tcPr>
            <w:tcW w:w="837" w:type="dxa"/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spacing w:val="-3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3"/>
                <w:sz w:val="18"/>
                <w:szCs w:val="18"/>
              </w:rPr>
              <w:t>总占比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59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过程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课前预习与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课后作业</w:t>
            </w:r>
          </w:p>
        </w:tc>
        <w:tc>
          <w:tcPr>
            <w:tcW w:w="4940" w:type="dxa"/>
          </w:tcPr>
          <w:p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 主要考核学生课前预习（线上），及课堂学习后对课程主要知识点的理解和掌握程度，通过课后作业改进薄弱环节；</w:t>
            </w:r>
          </w:p>
          <w:p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 每次作业按百分制单独评分，取各次成绩的平均值作为此环节的最终成绩依据。</w:t>
            </w:r>
          </w:p>
          <w:p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 平均成绩乘以其在平时成绩中所占的比例计入课程平时成绩</w:t>
            </w:r>
            <w:r>
              <w:rPr>
                <w:sz w:val="18"/>
                <w:szCs w:val="18"/>
              </w:rPr>
              <w:t>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10%</w:t>
            </w:r>
          </w:p>
        </w:tc>
        <w:tc>
          <w:tcPr>
            <w:tcW w:w="837" w:type="dxa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  <w:jc w:val="center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课堂测验</w:t>
            </w:r>
          </w:p>
        </w:tc>
        <w:tc>
          <w:tcPr>
            <w:tcW w:w="4940" w:type="dxa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1.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主要考查学生应用课程所学知识分析问题解决问题的能力；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2.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通过雨课堂或学习通等网络平台的随堂测试形式，对学生知识掌握程度综合评定。取各次成绩的平均值作为此环节的最终成绩依据。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3.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平均成绩乘以其在平时成绩中所占的比例计入课程平时成绩；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10%</w:t>
            </w:r>
          </w:p>
        </w:tc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  <w:jc w:val="center"/>
        </w:trPr>
        <w:tc>
          <w:tcPr>
            <w:tcW w:w="65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课堂表现</w:t>
            </w:r>
          </w:p>
        </w:tc>
        <w:tc>
          <w:tcPr>
            <w:tcW w:w="4940" w:type="dxa"/>
          </w:tcPr>
          <w:p>
            <w:pPr>
              <w:tabs>
                <w:tab w:val="left" w:pos="312"/>
              </w:tabs>
              <w:snapToGrid w:val="0"/>
              <w:rPr>
                <w:sz w:val="18"/>
                <w:szCs w:val="18"/>
              </w:rPr>
            </w:pPr>
          </w:p>
          <w:p>
            <w:pPr>
              <w:tabs>
                <w:tab w:val="left" w:pos="312"/>
              </w:tabs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参与课堂讨论、问答、出勤等情况。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10%</w:t>
            </w:r>
          </w:p>
        </w:tc>
        <w:tc>
          <w:tcPr>
            <w:tcW w:w="837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  <w:jc w:val="center"/>
        </w:trPr>
        <w:tc>
          <w:tcPr>
            <w:tcW w:w="65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期末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  <w:tc>
          <w:tcPr>
            <w:tcW w:w="1049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闭卷考试</w:t>
            </w:r>
          </w:p>
        </w:tc>
        <w:tc>
          <w:tcPr>
            <w:tcW w:w="4940" w:type="dxa"/>
          </w:tcPr>
          <w:p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 采用笔试（闭卷）形式，卷面成绩100分，以卷面成绩乘以其在总评成绩中所占的比例计入课程总评成绩；</w:t>
            </w:r>
          </w:p>
          <w:p>
            <w:pPr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 考核内容不仅包含对电子商务的基础理论、专门知识、电子商务系统分析与设计方法以及电子商务运作管理能力，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还考核学生是否具有</w:t>
            </w:r>
            <w:r>
              <w:rPr>
                <w:rFonts w:hint="eastAsia"/>
                <w:sz w:val="18"/>
                <w:szCs w:val="18"/>
              </w:rPr>
              <w:t>从事电子商务实际工作的基本技能和初步能力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70%</w:t>
            </w: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70%</w:t>
            </w:r>
          </w:p>
        </w:tc>
      </w:tr>
    </w:tbl>
    <w:p>
      <w:pPr>
        <w:spacing w:line="300" w:lineRule="auto"/>
        <w:ind w:firstLine="420" w:firstLineChars="200"/>
      </w:pPr>
    </w:p>
    <w:p>
      <w:pPr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（2）平时考核评分细则与标准</w:t>
      </w:r>
    </w:p>
    <w:p>
      <w:pPr>
        <w:widowControl/>
        <w:ind w:firstLine="1600" w:firstLineChars="800"/>
        <w:jc w:val="left"/>
      </w:pPr>
      <w:r>
        <w:rPr>
          <w:rFonts w:ascii="黑体" w:hAnsi="宋体" w:eastAsia="黑体" w:cs="黑体"/>
          <w:color w:val="000000"/>
          <w:kern w:val="0"/>
          <w:sz w:val="20"/>
          <w:szCs w:val="20"/>
          <w:lang w:bidi="ar"/>
        </w:rPr>
        <w:t>表</w:t>
      </w:r>
      <w:r>
        <w:rPr>
          <w:rFonts w:hint="eastAsia" w:ascii="黑体" w:hAnsi="宋体" w:eastAsia="黑体" w:cs="黑体"/>
          <w:color w:val="000000"/>
          <w:kern w:val="0"/>
          <w:sz w:val="20"/>
          <w:szCs w:val="20"/>
          <w:lang w:val="en-US" w:eastAsia="zh-CN" w:bidi="ar"/>
        </w:rPr>
        <w:t>5</w:t>
      </w:r>
      <w:r>
        <w:rPr>
          <w:rFonts w:ascii="黑体" w:hAnsi="宋体" w:eastAsia="黑体" w:cs="黑体"/>
          <w:color w:val="000000"/>
          <w:kern w:val="0"/>
          <w:sz w:val="20"/>
          <w:szCs w:val="20"/>
          <w:lang w:bidi="ar"/>
        </w:rPr>
        <w:t>：《</w:t>
      </w:r>
      <w:r>
        <w:rPr>
          <w:rFonts w:hint="eastAsia" w:ascii="黑体" w:hAnsi="宋体" w:eastAsia="黑体" w:cs="黑体"/>
          <w:color w:val="000000"/>
          <w:kern w:val="0"/>
          <w:sz w:val="20"/>
          <w:szCs w:val="20"/>
          <w:lang w:bidi="ar"/>
        </w:rPr>
        <w:t>Excel在管理决策中的应用</w:t>
      </w:r>
      <w:r>
        <w:rPr>
          <w:rFonts w:ascii="黑体" w:hAnsi="宋体" w:eastAsia="黑体" w:cs="黑体"/>
          <w:color w:val="000000"/>
          <w:kern w:val="0"/>
          <w:sz w:val="20"/>
          <w:szCs w:val="20"/>
          <w:lang w:bidi="ar"/>
        </w:rPr>
        <w:t>》课程平时考核考核评分细则与标准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4363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8" w:type="dxa"/>
          </w:tcPr>
          <w:p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考核内容</w:t>
            </w:r>
          </w:p>
        </w:tc>
        <w:tc>
          <w:tcPr>
            <w:tcW w:w="4363" w:type="dxa"/>
          </w:tcPr>
          <w:p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评分细则</w:t>
            </w:r>
          </w:p>
        </w:tc>
        <w:tc>
          <w:tcPr>
            <w:tcW w:w="2841" w:type="dxa"/>
          </w:tcPr>
          <w:p>
            <w:pPr>
              <w:spacing w:line="30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8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课前预习</w:t>
            </w:r>
          </w:p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与课后作业</w:t>
            </w:r>
          </w:p>
        </w:tc>
        <w:tc>
          <w:tcPr>
            <w:tcW w:w="4363" w:type="dxa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1.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主要考核学生课前预习（线上），及课堂学习后对课程主要知识点的理解和掌握程度，通过课后作业改进薄弱环节；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2.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每次作业按百分制单独评分，取各次成绩的平均值作为此环节的最终成绩依据。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3.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平均成绩乘以其在平时成绩中所占的比例计入课程平时成绩；</w:t>
            </w:r>
          </w:p>
        </w:tc>
        <w:tc>
          <w:tcPr>
            <w:tcW w:w="2841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8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课堂测验</w:t>
            </w:r>
          </w:p>
        </w:tc>
        <w:tc>
          <w:tcPr>
            <w:tcW w:w="4363" w:type="dxa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1.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主要考查学生应用课程所学知识分析问题解决问题的能力；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2.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通过雨课堂或学习通等网络平台的随堂测试形式，对学生知识掌握程度综合评定。取各次成绩的平均值作为此环节的最终成绩依据。</w:t>
            </w:r>
          </w:p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3.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平均成绩乘以其在平时成绩中所占的比例计入课程平时成绩；</w:t>
            </w:r>
          </w:p>
        </w:tc>
        <w:tc>
          <w:tcPr>
            <w:tcW w:w="2841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8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课堂表现</w:t>
            </w:r>
          </w:p>
        </w:tc>
        <w:tc>
          <w:tcPr>
            <w:tcW w:w="4363" w:type="dxa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参与课堂讨论、问答等情况。</w:t>
            </w:r>
          </w:p>
        </w:tc>
        <w:tc>
          <w:tcPr>
            <w:tcW w:w="2841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8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</w:t>
            </w:r>
          </w:p>
        </w:tc>
        <w:tc>
          <w:tcPr>
            <w:tcW w:w="4363" w:type="dxa"/>
            <w:vAlign w:val="center"/>
          </w:tcPr>
          <w:p>
            <w:pPr>
              <w:spacing w:line="30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点名签到情况</w:t>
            </w:r>
          </w:p>
        </w:tc>
        <w:tc>
          <w:tcPr>
            <w:tcW w:w="2841" w:type="dxa"/>
            <w:vAlign w:val="center"/>
          </w:tcPr>
          <w:p>
            <w:pPr>
              <w:spacing w:line="30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8" w:type="dxa"/>
          </w:tcPr>
          <w:p>
            <w:pPr>
              <w:spacing w:line="30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4363" w:type="dxa"/>
          </w:tcPr>
          <w:p>
            <w:pPr>
              <w:spacing w:line="300" w:lineRule="auto"/>
              <w:rPr>
                <w:sz w:val="18"/>
                <w:szCs w:val="18"/>
              </w:rPr>
            </w:pPr>
          </w:p>
        </w:tc>
        <w:tc>
          <w:tcPr>
            <w:tcW w:w="2841" w:type="dxa"/>
          </w:tcPr>
          <w:p>
            <w:pPr>
              <w:spacing w:line="300" w:lineRule="auto"/>
              <w:ind w:firstLine="900" w:firstLineChars="5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100分</w:t>
            </w:r>
          </w:p>
        </w:tc>
      </w:tr>
    </w:tbl>
    <w:p>
      <w:pPr>
        <w:suppressAutoHyphens/>
        <w:spacing w:line="360" w:lineRule="auto"/>
        <w:outlineLvl w:val="0"/>
        <w:rPr>
          <w:rFonts w:hint="eastAsia" w:ascii="黑体" w:hAnsi="黑体" w:eastAsia="黑体"/>
          <w:spacing w:val="-3"/>
          <w:sz w:val="24"/>
          <w:lang w:val="en-GB"/>
        </w:rPr>
      </w:pPr>
      <w:r>
        <w:rPr>
          <w:rFonts w:hint="eastAsia" w:ascii="黑体" w:hAnsi="黑体" w:eastAsia="黑体" w:cs="宋体"/>
          <w:spacing w:val="-3"/>
          <w:sz w:val="24"/>
          <w:lang w:val="en-GB"/>
        </w:rPr>
        <w:t>十</w:t>
      </w:r>
      <w:r>
        <w:rPr>
          <w:rFonts w:hint="eastAsia" w:ascii="黑体" w:hAnsi="黑体" w:eastAsia="黑体"/>
          <w:spacing w:val="-3"/>
          <w:sz w:val="24"/>
          <w:lang w:val="en-GB"/>
        </w:rPr>
        <w:t>、教材和主要参考资料</w:t>
      </w:r>
    </w:p>
    <w:p>
      <w:pPr>
        <w:spacing w:line="300" w:lineRule="auto"/>
        <w:ind w:firstLine="420"/>
        <w:rPr>
          <w:rFonts w:hint="eastAsia" w:ascii="宋体" w:hAnsi="宋体"/>
          <w:lang w:val="en-US" w:eastAsia="zh-CN"/>
        </w:rPr>
      </w:pPr>
      <w:r>
        <w:rPr>
          <w:rFonts w:hint="eastAsia" w:hAnsi="宋体"/>
        </w:rPr>
        <w:t xml:space="preserve">[1] </w:t>
      </w:r>
      <w:bookmarkStart w:id="1" w:name="_Hlk68473256"/>
      <w:r>
        <w:rPr>
          <w:rFonts w:hint="eastAsia" w:ascii="宋体" w:hAnsi="宋体"/>
          <w:lang w:val="en-US" w:eastAsia="zh-CN"/>
        </w:rPr>
        <w:t>神龙工作室</w:t>
      </w:r>
      <w:r>
        <w:rPr>
          <w:rFonts w:hint="eastAsia" w:ascii="宋体" w:hAnsi="宋体"/>
        </w:rPr>
        <w:t>主编</w:t>
      </w:r>
      <w:r>
        <w:rPr>
          <w:rFonts w:hint="eastAsia" w:hAnsi="宋体"/>
        </w:rPr>
        <w:t>．</w:t>
      </w:r>
      <w:r>
        <w:rPr>
          <w:rFonts w:hint="eastAsia" w:ascii="宋体" w:hAnsi="宋体"/>
          <w:lang w:val="en-US" w:eastAsia="zh-CN"/>
        </w:rPr>
        <w:t>数据处理与分析[M]．北京：</w:t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HYPERLINK "https://www.hxedu.com.cn/hxedu/hg/book/bookSearch.html?publishid=4028819249830ca5014983182da70000"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rPr>
          <w:rFonts w:hint="eastAsia" w:ascii="宋体" w:hAnsi="宋体"/>
          <w:lang w:val="en-US" w:eastAsia="zh-CN"/>
        </w:rPr>
        <w:t>人民邮电出版社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>，2021年1月．</w:t>
      </w:r>
    </w:p>
    <w:bookmarkEnd w:id="1"/>
    <w:p>
      <w:pPr>
        <w:spacing w:line="300" w:lineRule="auto"/>
        <w:ind w:firstLine="420"/>
        <w:rPr>
          <w:rFonts w:hint="eastAsia" w:ascii="宋体" w:hAnsi="宋体"/>
          <w:lang w:val="en-US" w:eastAsia="zh-CN"/>
        </w:rPr>
      </w:pPr>
      <w:r>
        <w:rPr>
          <w:rFonts w:hint="eastAsia" w:hAnsi="宋体"/>
          <w:lang w:val="en-US" w:eastAsia="zh-CN"/>
        </w:rPr>
        <w:t>[2]</w:t>
      </w:r>
      <w:r>
        <w:rPr>
          <w:rFonts w:hint="eastAsia" w:ascii="宋体" w:hAnsi="宋体"/>
          <w:lang w:val="en-US" w:eastAsia="zh-CN"/>
        </w:rPr>
        <w:t xml:space="preserve"> 李宗民主编．Excel与企业管理决策分析[M]．北京：科学出版社，2007年8月．</w:t>
      </w:r>
    </w:p>
    <w:p>
      <w:pPr>
        <w:spacing w:line="300" w:lineRule="auto"/>
        <w:ind w:firstLine="420"/>
        <w:rPr>
          <w:rFonts w:hint="default" w:ascii="宋体" w:hAnsi="宋体"/>
          <w:lang w:val="en-US" w:eastAsia="zh-CN"/>
        </w:rPr>
      </w:pPr>
      <w:r>
        <w:rPr>
          <w:rFonts w:hint="eastAsia" w:hAnsi="宋体"/>
          <w:lang w:val="en-US" w:eastAsia="zh-CN"/>
        </w:rPr>
        <w:t xml:space="preserve">[3] </w:t>
      </w:r>
      <w:r>
        <w:rPr>
          <w:rFonts w:hint="eastAsia" w:ascii="宋体" w:hAnsi="宋体"/>
          <w:lang w:val="en-US" w:eastAsia="zh-CN"/>
        </w:rPr>
        <w:t>学习网站：https://www.bilibili.com/.</w:t>
      </w:r>
    </w:p>
    <w:p>
      <w:pPr>
        <w:spacing w:line="300" w:lineRule="auto"/>
        <w:ind w:firstLine="420" w:firstLineChars="200"/>
      </w:pPr>
    </w:p>
    <w:p>
      <w:pPr>
        <w:spacing w:line="300" w:lineRule="auto"/>
        <w:ind w:firstLine="420" w:firstLineChars="200"/>
      </w:pPr>
    </w:p>
    <w:p>
      <w:pPr>
        <w:suppressAutoHyphens/>
        <w:spacing w:line="360" w:lineRule="auto"/>
        <w:rPr>
          <w:bCs/>
          <w:kern w:val="0"/>
          <w:szCs w:val="21"/>
        </w:rPr>
      </w:pPr>
      <w:bookmarkStart w:id="2" w:name="_Hlk103002159"/>
      <w:r>
        <w:rPr>
          <w:rFonts w:hint="eastAsia"/>
          <w:bCs/>
          <w:kern w:val="0"/>
          <w:szCs w:val="21"/>
        </w:rPr>
        <w:t xml:space="preserve">制 定 人： </w:t>
      </w:r>
      <w:r>
        <w:rPr>
          <w:bCs/>
          <w:kern w:val="0"/>
          <w:szCs w:val="21"/>
        </w:rPr>
        <w:t xml:space="preserve">  </w:t>
      </w:r>
      <w:r>
        <w:rPr>
          <w:rFonts w:hint="eastAsia"/>
          <w:bCs/>
          <w:kern w:val="0"/>
          <w:szCs w:val="21"/>
        </w:rPr>
        <w:t>彭  慧</w:t>
      </w:r>
      <w:r>
        <w:rPr>
          <w:bCs/>
          <w:kern w:val="0"/>
          <w:szCs w:val="21"/>
        </w:rPr>
        <w:t xml:space="preserve">                    </w:t>
      </w:r>
      <w:r>
        <w:rPr>
          <w:rFonts w:hint="eastAsia"/>
          <w:bCs/>
          <w:kern w:val="0"/>
          <w:szCs w:val="21"/>
        </w:rPr>
        <w:t>课程组（群）审核人：</w:t>
      </w:r>
      <w:r>
        <w:rPr>
          <w:rFonts w:hint="eastAsia"/>
          <w:bCs/>
          <w:kern w:val="0"/>
          <w:szCs w:val="21"/>
          <w:lang w:val="en-US" w:eastAsia="zh-CN"/>
        </w:rPr>
        <w:t>严俨、</w:t>
      </w:r>
      <w:r>
        <w:rPr>
          <w:rFonts w:hint="eastAsia"/>
          <w:bCs/>
          <w:kern w:val="0"/>
          <w:szCs w:val="21"/>
          <w:lang w:eastAsia="zh-Hans"/>
        </w:rPr>
        <w:t>吴涛</w:t>
      </w:r>
      <w:r>
        <w:rPr>
          <w:rFonts w:hint="eastAsia"/>
          <w:bCs/>
          <w:kern w:val="0"/>
          <w:szCs w:val="21"/>
          <w:lang w:eastAsia="zh-CN"/>
        </w:rPr>
        <w:t>、</w:t>
      </w:r>
      <w:r>
        <w:rPr>
          <w:rFonts w:hint="eastAsia"/>
          <w:bCs/>
          <w:kern w:val="0"/>
          <w:szCs w:val="21"/>
          <w:lang w:eastAsia="zh-Hans"/>
        </w:rPr>
        <w:t>王晓静</w:t>
      </w:r>
    </w:p>
    <w:p>
      <w:pPr>
        <w:suppressAutoHyphens/>
        <w:spacing w:line="360" w:lineRule="auto"/>
        <w:jc w:val="left"/>
        <w:rPr>
          <w:bCs/>
          <w:kern w:val="0"/>
          <w:szCs w:val="21"/>
        </w:rPr>
      </w:pPr>
      <w:r>
        <w:rPr>
          <w:rFonts w:hint="eastAsia"/>
          <w:bCs/>
          <w:kern w:val="0"/>
          <w:szCs w:val="21"/>
        </w:rPr>
        <w:t xml:space="preserve">学院院长：   </w:t>
      </w:r>
      <w:r>
        <w:rPr>
          <w:rFonts w:hint="eastAsia"/>
          <w:bCs/>
          <w:kern w:val="0"/>
          <w:szCs w:val="21"/>
          <w:lang w:eastAsia="zh-Hans"/>
        </w:rPr>
        <w:t>陈阿兴</w:t>
      </w:r>
      <w:r>
        <w:rPr>
          <w:rFonts w:hint="eastAsia"/>
          <w:bCs/>
          <w:kern w:val="0"/>
          <w:szCs w:val="21"/>
        </w:rPr>
        <w:t xml:space="preserve"> </w:t>
      </w:r>
      <w:r>
        <w:rPr>
          <w:bCs/>
          <w:kern w:val="0"/>
          <w:szCs w:val="21"/>
        </w:rPr>
        <w:t xml:space="preserve">                   </w:t>
      </w:r>
      <w:r>
        <w:rPr>
          <w:rFonts w:hint="eastAsia"/>
          <w:bCs/>
          <w:kern w:val="0"/>
          <w:szCs w:val="21"/>
        </w:rPr>
        <w:t>学院党组织负责人：</w:t>
      </w:r>
      <w:r>
        <w:rPr>
          <w:rFonts w:hint="eastAsia"/>
          <w:bCs/>
          <w:kern w:val="0"/>
          <w:szCs w:val="21"/>
          <w:lang w:eastAsia="zh-Hans"/>
        </w:rPr>
        <w:t>方汝峰</w:t>
      </w:r>
    </w:p>
    <w:p>
      <w:pPr>
        <w:suppressAutoHyphens/>
        <w:spacing w:line="360" w:lineRule="auto"/>
        <w:jc w:val="right"/>
        <w:rPr>
          <w:kern w:val="0"/>
          <w:szCs w:val="21"/>
        </w:rPr>
      </w:pPr>
      <w:r>
        <w:rPr>
          <w:kern w:val="0"/>
          <w:szCs w:val="21"/>
        </w:rPr>
        <w:t>2022</w:t>
      </w:r>
      <w:r>
        <w:rPr>
          <w:rFonts w:hint="eastAsia"/>
          <w:kern w:val="0"/>
          <w:szCs w:val="21"/>
        </w:rPr>
        <w:t xml:space="preserve">年  8  月  </w:t>
      </w:r>
      <w:r>
        <w:rPr>
          <w:kern w:val="0"/>
          <w:szCs w:val="21"/>
        </w:rPr>
        <w:t>11</w:t>
      </w:r>
      <w:r>
        <w:rPr>
          <w:rFonts w:hint="eastAsia"/>
          <w:kern w:val="0"/>
          <w:szCs w:val="21"/>
        </w:rPr>
        <w:t xml:space="preserve">  日</w:t>
      </w:r>
    </w:p>
    <w:p>
      <w:pPr>
        <w:suppressAutoHyphens/>
        <w:spacing w:line="360" w:lineRule="auto"/>
        <w:jc w:val="right"/>
        <w:rPr>
          <w:rFonts w:hint="eastAsia"/>
          <w:kern w:val="0"/>
          <w:szCs w:val="21"/>
        </w:rPr>
      </w:pPr>
    </w:p>
    <w:bookmarkEnd w:id="2"/>
    <w:p>
      <w:pPr>
        <w:spacing w:line="300" w:lineRule="auto"/>
        <w:ind w:firstLine="420" w:firstLineChars="200"/>
        <w:rPr>
          <w:rFonts w:hint="eastAsia"/>
        </w:rPr>
      </w:pPr>
    </w:p>
    <w:sectPr>
      <w:footerReference r:id="rId3" w:type="default"/>
      <w:pgSz w:w="11906" w:h="16838"/>
      <w:pgMar w:top="1418" w:right="1418" w:bottom="1418" w:left="1701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Songti SC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3F761B"/>
    <w:multiLevelType w:val="singleLevel"/>
    <w:tmpl w:val="053F761B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1YTk5MjVkNDUwMTAzOTIxMGE5YzZhYmI4OTI3ZmEifQ=="/>
  </w:docVars>
  <w:rsids>
    <w:rsidRoot w:val="008846B2"/>
    <w:rsid w:val="00002EF3"/>
    <w:rsid w:val="00005572"/>
    <w:rsid w:val="00023AD7"/>
    <w:rsid w:val="00024F2D"/>
    <w:rsid w:val="0003419A"/>
    <w:rsid w:val="0004072C"/>
    <w:rsid w:val="00045780"/>
    <w:rsid w:val="0005561E"/>
    <w:rsid w:val="00075161"/>
    <w:rsid w:val="00076846"/>
    <w:rsid w:val="00076AE6"/>
    <w:rsid w:val="00076E89"/>
    <w:rsid w:val="000C15A3"/>
    <w:rsid w:val="000D4E4E"/>
    <w:rsid w:val="000F594F"/>
    <w:rsid w:val="00115A9A"/>
    <w:rsid w:val="00143C11"/>
    <w:rsid w:val="001504D2"/>
    <w:rsid w:val="00150D4D"/>
    <w:rsid w:val="001530AB"/>
    <w:rsid w:val="0016207D"/>
    <w:rsid w:val="00162CCD"/>
    <w:rsid w:val="00164863"/>
    <w:rsid w:val="00172D3F"/>
    <w:rsid w:val="001749E0"/>
    <w:rsid w:val="00181557"/>
    <w:rsid w:val="001844FC"/>
    <w:rsid w:val="00195EBC"/>
    <w:rsid w:val="001B58A3"/>
    <w:rsid w:val="001D2E84"/>
    <w:rsid w:val="001F4631"/>
    <w:rsid w:val="00200102"/>
    <w:rsid w:val="00204A87"/>
    <w:rsid w:val="0024018A"/>
    <w:rsid w:val="0024048D"/>
    <w:rsid w:val="002422B8"/>
    <w:rsid w:val="00251EFF"/>
    <w:rsid w:val="00260A02"/>
    <w:rsid w:val="0028097D"/>
    <w:rsid w:val="0028264A"/>
    <w:rsid w:val="002B50BA"/>
    <w:rsid w:val="002C1506"/>
    <w:rsid w:val="002C3E6D"/>
    <w:rsid w:val="002C6815"/>
    <w:rsid w:val="002D3ACD"/>
    <w:rsid w:val="002E5C71"/>
    <w:rsid w:val="002E795E"/>
    <w:rsid w:val="002F556C"/>
    <w:rsid w:val="00316549"/>
    <w:rsid w:val="00324315"/>
    <w:rsid w:val="00331E22"/>
    <w:rsid w:val="00341DFA"/>
    <w:rsid w:val="00342892"/>
    <w:rsid w:val="00347BD4"/>
    <w:rsid w:val="00365635"/>
    <w:rsid w:val="00370FC4"/>
    <w:rsid w:val="00394880"/>
    <w:rsid w:val="003B4020"/>
    <w:rsid w:val="003C01B3"/>
    <w:rsid w:val="003C5C34"/>
    <w:rsid w:val="003D241D"/>
    <w:rsid w:val="003D737A"/>
    <w:rsid w:val="003F1FF7"/>
    <w:rsid w:val="00403932"/>
    <w:rsid w:val="00427718"/>
    <w:rsid w:val="004405A9"/>
    <w:rsid w:val="004410B5"/>
    <w:rsid w:val="0046487D"/>
    <w:rsid w:val="00473714"/>
    <w:rsid w:val="0048361B"/>
    <w:rsid w:val="00485081"/>
    <w:rsid w:val="004850D3"/>
    <w:rsid w:val="004A4D4F"/>
    <w:rsid w:val="004A7EBC"/>
    <w:rsid w:val="004B3198"/>
    <w:rsid w:val="004C6639"/>
    <w:rsid w:val="004D226C"/>
    <w:rsid w:val="004D3E52"/>
    <w:rsid w:val="00500770"/>
    <w:rsid w:val="00513BCE"/>
    <w:rsid w:val="00537338"/>
    <w:rsid w:val="00542ADC"/>
    <w:rsid w:val="00546EFB"/>
    <w:rsid w:val="00556D41"/>
    <w:rsid w:val="00565F10"/>
    <w:rsid w:val="00566A50"/>
    <w:rsid w:val="00571F29"/>
    <w:rsid w:val="00573A3A"/>
    <w:rsid w:val="00586C0C"/>
    <w:rsid w:val="00592C80"/>
    <w:rsid w:val="005B3323"/>
    <w:rsid w:val="005B3B2D"/>
    <w:rsid w:val="005B5F6F"/>
    <w:rsid w:val="005C38A6"/>
    <w:rsid w:val="005C515E"/>
    <w:rsid w:val="005C7E57"/>
    <w:rsid w:val="005E6057"/>
    <w:rsid w:val="005E65FE"/>
    <w:rsid w:val="005E7BBB"/>
    <w:rsid w:val="006057DE"/>
    <w:rsid w:val="00617C7C"/>
    <w:rsid w:val="00621BB3"/>
    <w:rsid w:val="00625C1B"/>
    <w:rsid w:val="00627701"/>
    <w:rsid w:val="00627B05"/>
    <w:rsid w:val="0063554A"/>
    <w:rsid w:val="006452A7"/>
    <w:rsid w:val="006558BB"/>
    <w:rsid w:val="00665737"/>
    <w:rsid w:val="0067162C"/>
    <w:rsid w:val="006758D3"/>
    <w:rsid w:val="0067597C"/>
    <w:rsid w:val="00685194"/>
    <w:rsid w:val="00694F9C"/>
    <w:rsid w:val="006A10DE"/>
    <w:rsid w:val="006B7861"/>
    <w:rsid w:val="006C2B14"/>
    <w:rsid w:val="006D47BF"/>
    <w:rsid w:val="006E667B"/>
    <w:rsid w:val="006E7DDF"/>
    <w:rsid w:val="00701307"/>
    <w:rsid w:val="00721D63"/>
    <w:rsid w:val="007333A2"/>
    <w:rsid w:val="00735A81"/>
    <w:rsid w:val="00772901"/>
    <w:rsid w:val="00780EBF"/>
    <w:rsid w:val="00792A19"/>
    <w:rsid w:val="00792CB9"/>
    <w:rsid w:val="007E750A"/>
    <w:rsid w:val="007F17CA"/>
    <w:rsid w:val="007F6C80"/>
    <w:rsid w:val="00802A31"/>
    <w:rsid w:val="00813629"/>
    <w:rsid w:val="0082690B"/>
    <w:rsid w:val="00833580"/>
    <w:rsid w:val="008336A8"/>
    <w:rsid w:val="00837491"/>
    <w:rsid w:val="00837C78"/>
    <w:rsid w:val="008508A5"/>
    <w:rsid w:val="00855875"/>
    <w:rsid w:val="00873B9C"/>
    <w:rsid w:val="0087556B"/>
    <w:rsid w:val="00883D6F"/>
    <w:rsid w:val="008846B2"/>
    <w:rsid w:val="008964FD"/>
    <w:rsid w:val="00897B90"/>
    <w:rsid w:val="008C5C55"/>
    <w:rsid w:val="008D26AE"/>
    <w:rsid w:val="008D390F"/>
    <w:rsid w:val="008E7EDD"/>
    <w:rsid w:val="008F2F83"/>
    <w:rsid w:val="008F626E"/>
    <w:rsid w:val="00902D0B"/>
    <w:rsid w:val="00907791"/>
    <w:rsid w:val="0091134C"/>
    <w:rsid w:val="00912811"/>
    <w:rsid w:val="0091743C"/>
    <w:rsid w:val="00923A4D"/>
    <w:rsid w:val="00931504"/>
    <w:rsid w:val="00940B76"/>
    <w:rsid w:val="00991444"/>
    <w:rsid w:val="009B7BFB"/>
    <w:rsid w:val="009C2ADD"/>
    <w:rsid w:val="009F1A77"/>
    <w:rsid w:val="009F494A"/>
    <w:rsid w:val="00A065E0"/>
    <w:rsid w:val="00A211C2"/>
    <w:rsid w:val="00A80DB3"/>
    <w:rsid w:val="00A9005F"/>
    <w:rsid w:val="00AA7B2F"/>
    <w:rsid w:val="00AD1E7B"/>
    <w:rsid w:val="00AE4875"/>
    <w:rsid w:val="00AE6DCF"/>
    <w:rsid w:val="00AF504E"/>
    <w:rsid w:val="00B5529D"/>
    <w:rsid w:val="00B60428"/>
    <w:rsid w:val="00B776EE"/>
    <w:rsid w:val="00B80EF5"/>
    <w:rsid w:val="00B8301C"/>
    <w:rsid w:val="00B93986"/>
    <w:rsid w:val="00BA04C2"/>
    <w:rsid w:val="00BA44CB"/>
    <w:rsid w:val="00BB7589"/>
    <w:rsid w:val="00BC0D3D"/>
    <w:rsid w:val="00BD140D"/>
    <w:rsid w:val="00BD74AC"/>
    <w:rsid w:val="00BE26F0"/>
    <w:rsid w:val="00BE34DE"/>
    <w:rsid w:val="00BF5BA0"/>
    <w:rsid w:val="00BF734E"/>
    <w:rsid w:val="00C02F8A"/>
    <w:rsid w:val="00C07BA9"/>
    <w:rsid w:val="00C2026E"/>
    <w:rsid w:val="00C22460"/>
    <w:rsid w:val="00C32690"/>
    <w:rsid w:val="00C45D08"/>
    <w:rsid w:val="00C566A1"/>
    <w:rsid w:val="00C938E4"/>
    <w:rsid w:val="00C96AF1"/>
    <w:rsid w:val="00CA7A53"/>
    <w:rsid w:val="00CB5C52"/>
    <w:rsid w:val="00CE3D22"/>
    <w:rsid w:val="00CE42CF"/>
    <w:rsid w:val="00CE5DC5"/>
    <w:rsid w:val="00D0765D"/>
    <w:rsid w:val="00D16397"/>
    <w:rsid w:val="00D165AD"/>
    <w:rsid w:val="00D1676B"/>
    <w:rsid w:val="00D175D8"/>
    <w:rsid w:val="00D227B5"/>
    <w:rsid w:val="00D3332D"/>
    <w:rsid w:val="00D37D47"/>
    <w:rsid w:val="00D533D9"/>
    <w:rsid w:val="00DB1BD6"/>
    <w:rsid w:val="00DC5E8C"/>
    <w:rsid w:val="00DD7D8A"/>
    <w:rsid w:val="00DE4D90"/>
    <w:rsid w:val="00E0719D"/>
    <w:rsid w:val="00E25D3D"/>
    <w:rsid w:val="00E43375"/>
    <w:rsid w:val="00E43DE7"/>
    <w:rsid w:val="00E44F5B"/>
    <w:rsid w:val="00E5302A"/>
    <w:rsid w:val="00E85597"/>
    <w:rsid w:val="00EA2014"/>
    <w:rsid w:val="00EA29F9"/>
    <w:rsid w:val="00EB1A93"/>
    <w:rsid w:val="00EB1BF8"/>
    <w:rsid w:val="00EC030B"/>
    <w:rsid w:val="00EE30DA"/>
    <w:rsid w:val="00EE37DE"/>
    <w:rsid w:val="00EE3F11"/>
    <w:rsid w:val="00EE61CA"/>
    <w:rsid w:val="00EE6FA8"/>
    <w:rsid w:val="00EE7990"/>
    <w:rsid w:val="00F052E1"/>
    <w:rsid w:val="00F1752E"/>
    <w:rsid w:val="00F17A48"/>
    <w:rsid w:val="00F205ED"/>
    <w:rsid w:val="00F20B5D"/>
    <w:rsid w:val="00F21295"/>
    <w:rsid w:val="00F23DC6"/>
    <w:rsid w:val="00F51280"/>
    <w:rsid w:val="00F52066"/>
    <w:rsid w:val="00F74A3C"/>
    <w:rsid w:val="00F87CD8"/>
    <w:rsid w:val="00F97E0B"/>
    <w:rsid w:val="00FB7BFF"/>
    <w:rsid w:val="00FC1B1E"/>
    <w:rsid w:val="00FD3427"/>
    <w:rsid w:val="00FF739E"/>
    <w:rsid w:val="06274D10"/>
    <w:rsid w:val="063F6C84"/>
    <w:rsid w:val="06697794"/>
    <w:rsid w:val="07377BF0"/>
    <w:rsid w:val="0A743739"/>
    <w:rsid w:val="0C05627A"/>
    <w:rsid w:val="0EAA135B"/>
    <w:rsid w:val="10716957"/>
    <w:rsid w:val="12CF75E2"/>
    <w:rsid w:val="13A64380"/>
    <w:rsid w:val="142E20E6"/>
    <w:rsid w:val="16366249"/>
    <w:rsid w:val="169708A5"/>
    <w:rsid w:val="184C3483"/>
    <w:rsid w:val="19DD0836"/>
    <w:rsid w:val="1CCA51F1"/>
    <w:rsid w:val="1DEC729A"/>
    <w:rsid w:val="2072715F"/>
    <w:rsid w:val="21A74A5B"/>
    <w:rsid w:val="221E4B9E"/>
    <w:rsid w:val="2228286B"/>
    <w:rsid w:val="267B565F"/>
    <w:rsid w:val="277D71B5"/>
    <w:rsid w:val="29734CA5"/>
    <w:rsid w:val="29B84DA9"/>
    <w:rsid w:val="2A9003F6"/>
    <w:rsid w:val="2D401436"/>
    <w:rsid w:val="2DE36532"/>
    <w:rsid w:val="2FAB6C02"/>
    <w:rsid w:val="32AD61E8"/>
    <w:rsid w:val="32BE17A1"/>
    <w:rsid w:val="32E40DC1"/>
    <w:rsid w:val="37C01F55"/>
    <w:rsid w:val="39785A2E"/>
    <w:rsid w:val="3B3F5F5B"/>
    <w:rsid w:val="3C2A5807"/>
    <w:rsid w:val="3DCE4A14"/>
    <w:rsid w:val="3F9F2443"/>
    <w:rsid w:val="415E19AD"/>
    <w:rsid w:val="41AC096A"/>
    <w:rsid w:val="41EE24C7"/>
    <w:rsid w:val="4230334A"/>
    <w:rsid w:val="43EB0D0B"/>
    <w:rsid w:val="4A8C30E7"/>
    <w:rsid w:val="4A8D0AFC"/>
    <w:rsid w:val="507221C6"/>
    <w:rsid w:val="50D15CF8"/>
    <w:rsid w:val="528F5E6A"/>
    <w:rsid w:val="5386726D"/>
    <w:rsid w:val="54D57D6B"/>
    <w:rsid w:val="54F211AE"/>
    <w:rsid w:val="55195EBF"/>
    <w:rsid w:val="55D036AD"/>
    <w:rsid w:val="58E05522"/>
    <w:rsid w:val="5AAD494C"/>
    <w:rsid w:val="5AC216D8"/>
    <w:rsid w:val="5D0B07E3"/>
    <w:rsid w:val="5F892E0C"/>
    <w:rsid w:val="601479AF"/>
    <w:rsid w:val="61AF295E"/>
    <w:rsid w:val="63754C08"/>
    <w:rsid w:val="64C50FBD"/>
    <w:rsid w:val="65CE6852"/>
    <w:rsid w:val="699C7F10"/>
    <w:rsid w:val="6D341690"/>
    <w:rsid w:val="6D566304"/>
    <w:rsid w:val="6DA700B4"/>
    <w:rsid w:val="70C35172"/>
    <w:rsid w:val="746863A7"/>
    <w:rsid w:val="76712D87"/>
    <w:rsid w:val="776A1825"/>
    <w:rsid w:val="78237FF9"/>
    <w:rsid w:val="787D1EBB"/>
    <w:rsid w:val="78C64C45"/>
    <w:rsid w:val="79F91C98"/>
    <w:rsid w:val="7DDF4034"/>
    <w:rsid w:val="7E581B04"/>
    <w:rsid w:val="7E7A711F"/>
    <w:rsid w:val="7FE36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qFormat/>
    <w:uiPriority w:val="0"/>
    <w:rPr>
      <w:rFonts w:ascii="宋体"/>
      <w:sz w:val="18"/>
      <w:szCs w:val="18"/>
    </w:r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Plain Text"/>
    <w:basedOn w:val="1"/>
    <w:link w:val="23"/>
    <w:qFormat/>
    <w:uiPriority w:val="0"/>
    <w:rPr>
      <w:rFonts w:ascii="宋体" w:hAnsi="Courier New"/>
      <w:szCs w:val="20"/>
    </w:r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libri Light" w:hAnsi="Calibri Light"/>
      <w:b/>
      <w:bCs/>
      <w:kern w:val="28"/>
      <w:sz w:val="32"/>
      <w:szCs w:val="32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2"/>
    <w:qFormat/>
    <w:uiPriority w:val="0"/>
    <w:rPr>
      <w:b/>
      <w:bCs/>
    </w:rPr>
  </w:style>
  <w:style w:type="table" w:styleId="12">
    <w:name w:val="Table Grid"/>
    <w:basedOn w:val="11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">
    <w:name w:val="Hyperlink"/>
    <w:qFormat/>
    <w:uiPriority w:val="0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customStyle="1" w:styleId="16">
    <w:name w:val="文档结构图 字符"/>
    <w:link w:val="2"/>
    <w:qFormat/>
    <w:uiPriority w:val="0"/>
    <w:rPr>
      <w:rFonts w:ascii="宋体"/>
      <w:kern w:val="2"/>
      <w:sz w:val="18"/>
      <w:szCs w:val="18"/>
    </w:rPr>
  </w:style>
  <w:style w:type="character" w:customStyle="1" w:styleId="17">
    <w:name w:val="批注文字 字符"/>
    <w:link w:val="3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8">
    <w:name w:val="纯文本 字符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批注框文本 字符"/>
    <w:link w:val="5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6"/>
    <w:qFormat/>
    <w:uiPriority w:val="0"/>
    <w:rPr>
      <w:kern w:val="2"/>
      <w:sz w:val="18"/>
      <w:szCs w:val="18"/>
    </w:rPr>
  </w:style>
  <w:style w:type="character" w:customStyle="1" w:styleId="21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22">
    <w:name w:val="批注主题 字符"/>
    <w:link w:val="10"/>
    <w:qFormat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23">
    <w:name w:val="纯文本 字符1"/>
    <w:link w:val="4"/>
    <w:qFormat/>
    <w:uiPriority w:val="0"/>
    <w:rPr>
      <w:rFonts w:ascii="宋体" w:hAnsi="Courier New"/>
      <w:kern w:val="2"/>
      <w:sz w:val="21"/>
    </w:rPr>
  </w:style>
  <w:style w:type="paragraph" w:customStyle="1" w:styleId="24">
    <w:name w:val="List Paragraph1"/>
    <w:basedOn w:val="1"/>
    <w:qFormat/>
    <w:uiPriority w:val="99"/>
    <w:pPr>
      <w:ind w:firstLine="420" w:firstLineChars="200"/>
    </w:pPr>
    <w:rPr>
      <w:rFonts w:ascii="Calibri" w:hAnsi="Calibri" w:cs="Calibri"/>
      <w:szCs w:val="21"/>
    </w:rPr>
  </w:style>
  <w:style w:type="paragraph" w:customStyle="1" w:styleId="25">
    <w:name w:val="方案正文"/>
    <w:basedOn w:val="1"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/>
      <w:color w:val="000000"/>
    </w:rPr>
  </w:style>
  <w:style w:type="paragraph" w:customStyle="1" w:styleId="26">
    <w:name w:val="正文格式"/>
    <w:basedOn w:val="1"/>
    <w:qFormat/>
    <w:uiPriority w:val="0"/>
    <w:pPr>
      <w:spacing w:line="300" w:lineRule="auto"/>
      <w:ind w:firstLine="200" w:firstLineChars="200"/>
    </w:pPr>
    <w:rPr>
      <w:rFonts w:ascii="宋体" w:hAnsi="宋体"/>
      <w:szCs w:val="21"/>
    </w:rPr>
  </w:style>
  <w:style w:type="paragraph" w:customStyle="1" w:styleId="27">
    <w:name w:val="2级标题"/>
    <w:basedOn w:val="1"/>
    <w:qFormat/>
    <w:uiPriority w:val="0"/>
    <w:pPr>
      <w:spacing w:line="360" w:lineRule="auto"/>
      <w:jc w:val="left"/>
    </w:pPr>
    <w:rPr>
      <w:b/>
      <w:bCs/>
      <w:szCs w:val="21"/>
    </w:rPr>
  </w:style>
  <w:style w:type="paragraph" w:customStyle="1" w:styleId="28">
    <w:name w:val="表头样式"/>
    <w:basedOn w:val="8"/>
    <w:qFormat/>
    <w:uiPriority w:val="0"/>
    <w:pPr>
      <w:suppressAutoHyphens/>
      <w:spacing w:before="0" w:after="0" w:line="300" w:lineRule="auto"/>
    </w:pPr>
    <w:rPr>
      <w:rFonts w:ascii="黑体" w:hAnsi="黑体" w:eastAsia="黑体"/>
      <w:b w:val="0"/>
      <w:spacing w:val="-3"/>
      <w:sz w:val="21"/>
      <w:szCs w:val="21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cju</Company>
  <Pages>9</Pages>
  <Words>5304</Words>
  <Characters>5680</Characters>
  <Lines>26</Lines>
  <Paragraphs>7</Paragraphs>
  <TotalTime>0</TotalTime>
  <ScaleCrop>false</ScaleCrop>
  <LinksUpToDate>false</LinksUpToDate>
  <CharactersWithSpaces>7427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2022-04-08T02:26:00Z</dcterms:created>
  <dc:creator>ctxiao</dc:creator>
  <cp:lastModifiedBy>冰玉</cp:lastModifiedBy>
  <dcterms:modified xsi:type="dcterms:W3CDTF">2023-03-27T06:40:38Z</dcterms:modified>
  <dc:title>《设计与制造 II》课程教学大纲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BB070A8D8E2142E18D078977786441C1</vt:lpwstr>
  </property>
</Properties>
</file>