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FFC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 w14:paraId="54E887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E7D65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合肥经济学院2025年“卓越杯”跳绳比赛竞赛规程</w:t>
      </w:r>
    </w:p>
    <w:p w14:paraId="01F93C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160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</w:p>
    <w:p w14:paraId="0978731F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Style w:val="5"/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 w14:paraId="60F77B41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阳光运动 增强体质</w:t>
      </w:r>
    </w:p>
    <w:p w14:paraId="4DF4D543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合肥经济学院</w:t>
      </w:r>
    </w:p>
    <w:p w14:paraId="4EBC086F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基础课教学部</w:t>
      </w:r>
    </w:p>
    <w:p w14:paraId="59F8D203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协办单位：体育俱乐部联盟、跳绳俱乐部</w:t>
      </w:r>
    </w:p>
    <w:p w14:paraId="16D36EDB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三、比赛地点</w:t>
      </w:r>
    </w:p>
    <w:p w14:paraId="62862F1B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高教基地校区：东苑篮球馆</w:t>
      </w:r>
    </w:p>
    <w:p w14:paraId="66234B4E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新桥校区：风雨操场</w:t>
      </w:r>
    </w:p>
    <w:p w14:paraId="4C7AFF7A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四、活动对象</w:t>
      </w:r>
    </w:p>
    <w:p w14:paraId="7C9FF6A4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全体在校学生</w:t>
      </w:r>
    </w:p>
    <w:p w14:paraId="6869A208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五、比赛时间</w:t>
      </w:r>
    </w:p>
    <w:p w14:paraId="4B4C8A80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高教基地校区：2025年5月24日9点-11点30分</w:t>
      </w:r>
    </w:p>
    <w:p w14:paraId="7CC4438F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新桥校区：2025年5月24日14点30分-16点30分</w:t>
      </w:r>
    </w:p>
    <w:p w14:paraId="390CEEE8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六、比赛项目</w:t>
      </w:r>
    </w:p>
    <w:p w14:paraId="0ECBF4D4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1.团体赛：四分钟跳大绳</w:t>
      </w:r>
    </w:p>
    <w:p w14:paraId="34977E04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2.单项赛：男子一分钟速摇、女子一分钟速摇</w:t>
      </w:r>
    </w:p>
    <w:p w14:paraId="443B26C3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七、参赛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办法</w:t>
      </w:r>
    </w:p>
    <w:p w14:paraId="6EDDDDEE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报名人数：各校区每个学院单项赛男生8名队员、女生8名队员；团体赛男生4名队员、女生4名队员及2名摇绳队员。</w:t>
      </w:r>
    </w:p>
    <w:p w14:paraId="528BA4EF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2.比赛服装自备，跳绳由赛事组委会提供。</w:t>
      </w:r>
    </w:p>
    <w:p w14:paraId="4A1FD0AC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3.参赛人员了解自己的身体状况，确认自己身体健康状况良好，适宜参加该项目比赛并在比赛前购买了“人身意外伤害保险”。</w:t>
      </w:r>
    </w:p>
    <w:p w14:paraId="33B26BE0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4.运动员需携带身份证明签到参赛（所有参赛队员必须具有第二代身份证，无法提供者，不予允许参加比赛）。</w:t>
      </w:r>
    </w:p>
    <w:p w14:paraId="4E41EF66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5.比赛过程中，请尊重裁判判罚，如有异议，可提出申诉，交由裁判长进行判决。</w:t>
      </w:r>
    </w:p>
    <w:p w14:paraId="5B665ACC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6.本次赛事运动员应提前15分钟签到，若比赛开始5分钟内点名未到，即视为主动弃权。</w:t>
      </w:r>
    </w:p>
    <w:p w14:paraId="64F101E6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7.每名参赛队员最多只可以参加两个项目。</w:t>
      </w:r>
    </w:p>
    <w:p w14:paraId="62D75B46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八、比赛规则</w:t>
      </w:r>
    </w:p>
    <w:p w14:paraId="693455E3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计分方法：</w:t>
      </w:r>
    </w:p>
    <w:p w14:paraId="78ADCA58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1.单项赛：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参赛者将绳的长短调至适宜长度，听到开始信号后开始跳绳，动作规格为正摇双脚跳绳或两脚交替跳绳，每跳跃一次且摇绳一回环(一周圈)，计为一次。听到结束信号后停止，测试员报数并记录受试者在1分钟内的跳绳次数。测试单位为次。个人成绩按一分钟有效次数累计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 w14:paraId="3292E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2.团体赛：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10名队员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自由组合（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4男4女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），其中两名队员（必须为男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队员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）摇绳，两名摇绳队员之间的距离不得少于4米，当听到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开始信号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后，一次跳跃通过，穿梭跳绳行进中，必须是一次跳跃通过，不准两名或者两名以上队员同时跳跃通过。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团体赛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以四分钟之内的最多为准录取名次。</w:t>
      </w:r>
    </w:p>
    <w:p w14:paraId="036C4CAB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九、奖项设置</w:t>
      </w:r>
    </w:p>
    <w:p w14:paraId="441F0BB0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比赛奖项：单项赛取前八名；团体赛取前三名。</w:t>
      </w:r>
    </w:p>
    <w:p w14:paraId="36A66AB2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A4DDFA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110A57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十、报名方式</w:t>
      </w:r>
    </w:p>
    <w:p w14:paraId="278470CB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高教基地校区：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instrText xml:space="preserve"> HYPERLINK "mailto:各学院负责教师于4月19日前将\“卓越杯\”跳绳比赛报名表及文明参赛承诺书（见附件2.3）纸质稿和电子档（284739637@qq.com）交至东苑体育馆体育教研室金小飞老师处；"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各学院负责教师于5月18日前将“卓越杯”跳绳比赛报名表及文明参赛承诺书（见附件2、3）纸质稿交至东苑体育馆体育教研室金小飞老师处，电子档发送至此邮箱（284739637@qq.com）；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58AD03DA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新桥校区：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instrText xml:space="preserve"> HYPERLINK "mailto:各学院负责教师于4月19日前将\“卓越杯\”跳绳比赛报名表及文明参赛承诺书（见附件2.3）纸质稿和电子档（284739637@qq.com）交至东苑体育馆体育教研室金小飞老师处；"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6"/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各学院负责教师于5月18日前将“卓越杯”跳绳比赛报名表及文明参赛承诺书（见附件2、3）电子档发送至此邮箱（284739637@qq.com），纸质版材料比赛当天下午14点前交至风雨操场金小飞老师处；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1C0A21BA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u w:val="none"/>
          <w:lang w:val="en-US" w:eastAsia="zh-CN"/>
        </w:rPr>
        <w:t>纸质版报名材料需与电子档保持一致</w:t>
      </w:r>
    </w:p>
    <w:p w14:paraId="15795E8A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十一、联系方式</w:t>
      </w:r>
    </w:p>
    <w:p w14:paraId="43EF012F">
      <w:pPr>
        <w:pStyle w:val="2"/>
        <w:keepNext w:val="0"/>
        <w:keepLines w:val="0"/>
        <w:pageBreakBefore w:val="0"/>
        <w:widowControl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5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未尽事宜，请与体育教研室联系</w:t>
      </w:r>
    </w:p>
    <w:p w14:paraId="3EA4DC1B">
      <w:pPr>
        <w:ind w:firstLine="640" w:firstLineChars="200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联系人：金小飞老师    电话 15256595864</w:t>
      </w:r>
    </w:p>
    <w:p w14:paraId="7EEEFC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02ED6C-3401-4F1A-9BC8-FBD0813BA5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DFC9A3-D2B1-4DAF-96F7-B327227AC4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8B48A3F-DBB9-4797-A125-43C867DBE4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0698D3-CEEB-41A9-A1C8-EDE28E8783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F4F48"/>
    <w:rsid w:val="12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2025-04-24T23:56:00Z</dcterms:created>
  <dc:creator>有难同当</dc:creator>
  <cp:lastModifiedBy>有难同当</cp:lastModifiedBy>
  <dcterms:modified xsi:type="dcterms:W3CDTF">2025-04-24T23:57:05Z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F29321474FA24BD095935110747D4B41_11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